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F0B" w:rsidRPr="001042EF" w:rsidRDefault="00B371AD" w:rsidP="00184F0B">
      <w:pPr>
        <w:spacing w:after="0" w:line="240" w:lineRule="auto"/>
        <w:contextualSpacing/>
        <w:rPr>
          <w:sz w:val="20"/>
        </w:rPr>
      </w:pPr>
      <w:bookmarkStart w:id="0" w:name="_GoBack"/>
      <w:bookmarkEnd w:id="0"/>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3333750</wp:posOffset>
            </wp:positionH>
            <wp:positionV relativeFrom="paragraph">
              <wp:posOffset>99695</wp:posOffset>
            </wp:positionV>
            <wp:extent cx="414020" cy="45910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5910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dTable4-Accent6"/>
        <w:tblpPr w:leftFromText="180" w:rightFromText="180" w:vertAnchor="page" w:horzAnchor="margin" w:tblpX="-185" w:tblpY="2113"/>
        <w:tblW w:w="11216" w:type="dxa"/>
        <w:tblLook w:val="04A0" w:firstRow="1" w:lastRow="0" w:firstColumn="1" w:lastColumn="0" w:noHBand="0" w:noVBand="1"/>
      </w:tblPr>
      <w:tblGrid>
        <w:gridCol w:w="1517"/>
        <w:gridCol w:w="3590"/>
        <w:gridCol w:w="940"/>
        <w:gridCol w:w="1817"/>
        <w:gridCol w:w="3352"/>
      </w:tblGrid>
      <w:tr w:rsidR="00BF220C" w:rsidRPr="00FF3B52" w:rsidTr="00C45D4D">
        <w:trPr>
          <w:cnfStyle w:val="100000000000" w:firstRow="1" w:lastRow="0" w:firstColumn="0" w:lastColumn="0" w:oddVBand="0" w:evenVBand="0" w:oddHBand="0"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517" w:type="dxa"/>
          </w:tcPr>
          <w:p w:rsidR="005F6626" w:rsidRDefault="005F6626" w:rsidP="00C45D4D">
            <w:pPr>
              <w:jc w:val="center"/>
              <w:rPr>
                <w:b w:val="0"/>
                <w:sz w:val="32"/>
              </w:rPr>
            </w:pPr>
          </w:p>
          <w:p w:rsidR="005F6626" w:rsidRPr="00FF3B52" w:rsidRDefault="005F6626" w:rsidP="00C45D4D">
            <w:pPr>
              <w:jc w:val="center"/>
              <w:rPr>
                <w:b w:val="0"/>
                <w:sz w:val="32"/>
              </w:rPr>
            </w:pPr>
            <w:r w:rsidRPr="00FF3B52">
              <w:rPr>
                <w:b w:val="0"/>
                <w:sz w:val="32"/>
              </w:rPr>
              <w:t>20</w:t>
            </w:r>
            <w:r w:rsidR="00EB59B2">
              <w:rPr>
                <w:b w:val="0"/>
                <w:sz w:val="32"/>
              </w:rPr>
              <w:t>18</w:t>
            </w:r>
          </w:p>
        </w:tc>
        <w:tc>
          <w:tcPr>
            <w:tcW w:w="3590" w:type="dxa"/>
          </w:tcPr>
          <w:p w:rsidR="005F6626"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p>
          <w:p w:rsidR="005F6626" w:rsidRPr="00FF3B52"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r w:rsidRPr="00FF3B52">
              <w:rPr>
                <w:b w:val="0"/>
                <w:sz w:val="32"/>
              </w:rPr>
              <w:t>Training Title</w:t>
            </w:r>
          </w:p>
        </w:tc>
        <w:tc>
          <w:tcPr>
            <w:tcW w:w="940" w:type="dxa"/>
          </w:tcPr>
          <w:p w:rsidR="005F6626"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p>
          <w:p w:rsidR="005F6626" w:rsidRPr="00FF3B52"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r w:rsidRPr="00FF3B52">
              <w:rPr>
                <w:b w:val="0"/>
                <w:sz w:val="32"/>
              </w:rPr>
              <w:t>Time</w:t>
            </w:r>
          </w:p>
        </w:tc>
        <w:tc>
          <w:tcPr>
            <w:tcW w:w="1817" w:type="dxa"/>
          </w:tcPr>
          <w:p w:rsidR="005F6626"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p>
          <w:p w:rsidR="005F6626" w:rsidRPr="00FF3B52"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r w:rsidRPr="00FF3B52">
              <w:rPr>
                <w:b w:val="0"/>
                <w:sz w:val="32"/>
              </w:rPr>
              <w:t>Registration Deadline</w:t>
            </w:r>
          </w:p>
        </w:tc>
        <w:tc>
          <w:tcPr>
            <w:tcW w:w="3352" w:type="dxa"/>
          </w:tcPr>
          <w:p w:rsidR="005F6626"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p>
          <w:p w:rsidR="005F6626" w:rsidRPr="00FF3B52" w:rsidRDefault="005F6626" w:rsidP="00C45D4D">
            <w:pPr>
              <w:jc w:val="center"/>
              <w:cnfStyle w:val="100000000000" w:firstRow="1" w:lastRow="0" w:firstColumn="0" w:lastColumn="0" w:oddVBand="0" w:evenVBand="0" w:oddHBand="0" w:evenHBand="0" w:firstRowFirstColumn="0" w:firstRowLastColumn="0" w:lastRowFirstColumn="0" w:lastRowLastColumn="0"/>
              <w:rPr>
                <w:b w:val="0"/>
                <w:sz w:val="32"/>
              </w:rPr>
            </w:pPr>
            <w:r w:rsidRPr="00FF3B52">
              <w:rPr>
                <w:b w:val="0"/>
                <w:sz w:val="32"/>
              </w:rPr>
              <w:t>Presenter</w:t>
            </w:r>
          </w:p>
        </w:tc>
      </w:tr>
      <w:tr w:rsidR="00BF220C" w:rsidRPr="00FA5926" w:rsidTr="00BE033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1517" w:type="dxa"/>
            <w:tcBorders>
              <w:bottom w:val="single" w:sz="4" w:space="0" w:color="auto"/>
            </w:tcBorders>
          </w:tcPr>
          <w:p w:rsidR="00BF220C" w:rsidRDefault="00BF220C" w:rsidP="00F929FD">
            <w:pPr>
              <w:jc w:val="center"/>
              <w:rPr>
                <w:rFonts w:ascii="Verdana" w:hAnsi="Verdana"/>
                <w:sz w:val="24"/>
                <w:szCs w:val="24"/>
              </w:rPr>
            </w:pPr>
            <w:r>
              <w:rPr>
                <w:rFonts w:ascii="Verdana" w:hAnsi="Verdana"/>
                <w:sz w:val="24"/>
                <w:szCs w:val="24"/>
              </w:rPr>
              <w:t>Tuesday</w:t>
            </w:r>
          </w:p>
          <w:p w:rsidR="005F6626" w:rsidRDefault="005E77E4" w:rsidP="00F929FD">
            <w:pPr>
              <w:jc w:val="center"/>
              <w:rPr>
                <w:rFonts w:ascii="Verdana" w:hAnsi="Verdana"/>
                <w:sz w:val="24"/>
                <w:szCs w:val="24"/>
              </w:rPr>
            </w:pPr>
            <w:r>
              <w:rPr>
                <w:rFonts w:ascii="Verdana" w:hAnsi="Verdana"/>
                <w:sz w:val="24"/>
                <w:szCs w:val="24"/>
              </w:rPr>
              <w:t>Jan. 9</w:t>
            </w:r>
          </w:p>
          <w:p w:rsidR="00BF220C" w:rsidRPr="00CE02C9" w:rsidRDefault="00BF220C" w:rsidP="00F929FD">
            <w:pPr>
              <w:jc w:val="center"/>
              <w:rPr>
                <w:rFonts w:ascii="Verdana" w:hAnsi="Verdana"/>
                <w:b w:val="0"/>
                <w:sz w:val="24"/>
                <w:szCs w:val="24"/>
              </w:rPr>
            </w:pPr>
          </w:p>
        </w:tc>
        <w:tc>
          <w:tcPr>
            <w:tcW w:w="3590" w:type="dxa"/>
            <w:tcBorders>
              <w:bottom w:val="single" w:sz="4" w:space="0" w:color="auto"/>
            </w:tcBorders>
          </w:tcPr>
          <w:p w:rsidR="005F6626" w:rsidRDefault="005E77E4"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Infant Toddler Zone</w:t>
            </w:r>
          </w:p>
          <w:p w:rsidR="00B02C27" w:rsidRPr="00CE02C9" w:rsidRDefault="00331595"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Health &amp; Safety Topic 4</w:t>
            </w:r>
          </w:p>
        </w:tc>
        <w:tc>
          <w:tcPr>
            <w:tcW w:w="940" w:type="dxa"/>
            <w:tcBorders>
              <w:bottom w:val="single" w:sz="4" w:space="0" w:color="auto"/>
            </w:tcBorders>
          </w:tcPr>
          <w:p w:rsidR="005F6626" w:rsidRPr="00CE02C9" w:rsidRDefault="008A1D2F"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CE02C9">
              <w:rPr>
                <w:rFonts w:ascii="Verdana" w:hAnsi="Verdana"/>
                <w:sz w:val="24"/>
                <w:szCs w:val="24"/>
              </w:rPr>
              <w:t>6-8 pm</w:t>
            </w:r>
          </w:p>
        </w:tc>
        <w:tc>
          <w:tcPr>
            <w:tcW w:w="1817" w:type="dxa"/>
            <w:tcBorders>
              <w:bottom w:val="single" w:sz="4" w:space="0" w:color="auto"/>
            </w:tcBorders>
          </w:tcPr>
          <w:p w:rsidR="00BF220C" w:rsidRDefault="00BF220C" w:rsidP="00F929FD">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Friday</w:t>
            </w:r>
          </w:p>
          <w:p w:rsidR="005F6626" w:rsidRPr="00CE02C9" w:rsidRDefault="005E77E4" w:rsidP="00F929FD">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Jan</w:t>
            </w:r>
            <w:r w:rsidR="00481685">
              <w:rPr>
                <w:rFonts w:ascii="Verdana" w:hAnsi="Verdana"/>
                <w:b/>
                <w:sz w:val="24"/>
                <w:szCs w:val="24"/>
              </w:rPr>
              <w:t>. 5</w:t>
            </w:r>
          </w:p>
        </w:tc>
        <w:tc>
          <w:tcPr>
            <w:tcW w:w="3352" w:type="dxa"/>
            <w:tcBorders>
              <w:bottom w:val="single" w:sz="4" w:space="0" w:color="auto"/>
            </w:tcBorders>
          </w:tcPr>
          <w:p w:rsidR="005F6626" w:rsidRPr="00CE02C9" w:rsidRDefault="00481685"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Tonya Underwood, Infant/Toddler Specialist</w:t>
            </w:r>
          </w:p>
        </w:tc>
      </w:tr>
      <w:tr w:rsidR="00BF220C" w:rsidRPr="00FA5926" w:rsidTr="00C45D4D">
        <w:trPr>
          <w:trHeight w:val="510"/>
        </w:trPr>
        <w:tc>
          <w:tcPr>
            <w:cnfStyle w:val="001000000000" w:firstRow="0" w:lastRow="0" w:firstColumn="1" w:lastColumn="0" w:oddVBand="0" w:evenVBand="0" w:oddHBand="0" w:evenHBand="0" w:firstRowFirstColumn="0" w:firstRowLastColumn="0" w:lastRowFirstColumn="0" w:lastRowLastColumn="0"/>
            <w:tcW w:w="1517" w:type="dxa"/>
            <w:tcBorders>
              <w:top w:val="single" w:sz="4" w:space="0" w:color="auto"/>
            </w:tcBorders>
          </w:tcPr>
          <w:p w:rsidR="00BF220C" w:rsidRDefault="00BF220C" w:rsidP="00C45D4D">
            <w:pPr>
              <w:jc w:val="center"/>
              <w:rPr>
                <w:rFonts w:ascii="Verdana" w:hAnsi="Verdana"/>
                <w:sz w:val="24"/>
                <w:szCs w:val="24"/>
              </w:rPr>
            </w:pPr>
            <w:r>
              <w:rPr>
                <w:rFonts w:ascii="Verdana" w:hAnsi="Verdana"/>
                <w:sz w:val="24"/>
                <w:szCs w:val="24"/>
              </w:rPr>
              <w:t>Tuesday</w:t>
            </w:r>
          </w:p>
          <w:p w:rsidR="00C45D4D" w:rsidRDefault="00481685" w:rsidP="00C45D4D">
            <w:pPr>
              <w:jc w:val="center"/>
              <w:rPr>
                <w:rFonts w:ascii="Verdana" w:hAnsi="Verdana"/>
                <w:sz w:val="24"/>
                <w:szCs w:val="24"/>
              </w:rPr>
            </w:pPr>
            <w:r>
              <w:rPr>
                <w:rFonts w:ascii="Verdana" w:hAnsi="Verdana"/>
                <w:sz w:val="24"/>
                <w:szCs w:val="24"/>
              </w:rPr>
              <w:t>Feb. 13</w:t>
            </w:r>
          </w:p>
          <w:p w:rsidR="00BF220C" w:rsidRPr="00CE02C9" w:rsidRDefault="00BF220C" w:rsidP="00C45D4D">
            <w:pPr>
              <w:jc w:val="center"/>
              <w:rPr>
                <w:rFonts w:ascii="Verdana" w:hAnsi="Verdana"/>
                <w:sz w:val="24"/>
                <w:szCs w:val="24"/>
              </w:rPr>
            </w:pPr>
          </w:p>
        </w:tc>
        <w:tc>
          <w:tcPr>
            <w:tcW w:w="3590" w:type="dxa"/>
            <w:tcBorders>
              <w:top w:val="single" w:sz="4" w:space="0" w:color="auto"/>
            </w:tcBorders>
          </w:tcPr>
          <w:p w:rsidR="00C45D4D" w:rsidRDefault="00223666"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CE02C9">
              <w:rPr>
                <w:rFonts w:ascii="Verdana" w:hAnsi="Verdana"/>
                <w:sz w:val="24"/>
                <w:szCs w:val="24"/>
              </w:rPr>
              <w:t>ITS SIDS</w:t>
            </w:r>
          </w:p>
          <w:p w:rsidR="00331595" w:rsidRPr="00CE02C9" w:rsidRDefault="00331595"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Health &amp; Safety Topic 11</w:t>
            </w:r>
          </w:p>
        </w:tc>
        <w:tc>
          <w:tcPr>
            <w:tcW w:w="940" w:type="dxa"/>
            <w:tcBorders>
              <w:top w:val="single" w:sz="4" w:space="0" w:color="auto"/>
            </w:tcBorders>
          </w:tcPr>
          <w:p w:rsidR="00C45D4D" w:rsidRPr="00CE02C9" w:rsidRDefault="008A1D2F"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CE02C9">
              <w:rPr>
                <w:rFonts w:ascii="Verdana" w:hAnsi="Verdana"/>
                <w:sz w:val="24"/>
                <w:szCs w:val="24"/>
              </w:rPr>
              <w:t>6-8 pm</w:t>
            </w:r>
          </w:p>
        </w:tc>
        <w:tc>
          <w:tcPr>
            <w:tcW w:w="1817" w:type="dxa"/>
            <w:tcBorders>
              <w:top w:val="single" w:sz="4" w:space="0" w:color="auto"/>
            </w:tcBorders>
          </w:tcPr>
          <w:p w:rsidR="00BF220C" w:rsidRDefault="00BF220C"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Friday</w:t>
            </w:r>
          </w:p>
          <w:p w:rsidR="00C45D4D" w:rsidRPr="00CE02C9" w:rsidRDefault="00481685"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Feb. 9</w:t>
            </w:r>
          </w:p>
        </w:tc>
        <w:tc>
          <w:tcPr>
            <w:tcW w:w="3352" w:type="dxa"/>
            <w:tcBorders>
              <w:top w:val="single" w:sz="4" w:space="0" w:color="auto"/>
            </w:tcBorders>
          </w:tcPr>
          <w:p w:rsidR="00C45D4D" w:rsidRPr="00CE02C9" w:rsidRDefault="000139A0" w:rsidP="00C45D4D">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Karen Gerald, ACPC</w:t>
            </w:r>
          </w:p>
        </w:tc>
      </w:tr>
      <w:tr w:rsidR="00BF220C"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BF220C" w:rsidRDefault="00BF220C" w:rsidP="00C45D4D">
            <w:pPr>
              <w:jc w:val="center"/>
              <w:rPr>
                <w:rFonts w:ascii="Verdana" w:hAnsi="Verdana"/>
                <w:sz w:val="24"/>
                <w:szCs w:val="24"/>
              </w:rPr>
            </w:pPr>
            <w:r>
              <w:rPr>
                <w:rFonts w:ascii="Verdana" w:hAnsi="Verdana"/>
                <w:sz w:val="24"/>
                <w:szCs w:val="24"/>
              </w:rPr>
              <w:t>Tuesday</w:t>
            </w:r>
          </w:p>
          <w:p w:rsidR="005F6626" w:rsidRDefault="00BA54D0" w:rsidP="00C45D4D">
            <w:pPr>
              <w:jc w:val="center"/>
              <w:rPr>
                <w:rFonts w:ascii="Verdana" w:hAnsi="Verdana"/>
                <w:sz w:val="24"/>
                <w:szCs w:val="24"/>
              </w:rPr>
            </w:pPr>
            <w:r>
              <w:rPr>
                <w:rFonts w:ascii="Verdana" w:hAnsi="Verdana"/>
                <w:sz w:val="24"/>
                <w:szCs w:val="24"/>
              </w:rPr>
              <w:t xml:space="preserve">Feb. </w:t>
            </w:r>
            <w:r w:rsidR="00B6060A">
              <w:rPr>
                <w:rFonts w:ascii="Verdana" w:hAnsi="Verdana"/>
                <w:sz w:val="24"/>
                <w:szCs w:val="24"/>
              </w:rPr>
              <w:t>20</w:t>
            </w:r>
          </w:p>
          <w:p w:rsidR="00BF220C" w:rsidRPr="00CE02C9" w:rsidRDefault="00BF220C" w:rsidP="00C45D4D">
            <w:pPr>
              <w:jc w:val="center"/>
              <w:rPr>
                <w:rFonts w:ascii="Verdana" w:hAnsi="Verdana"/>
                <w:sz w:val="24"/>
                <w:szCs w:val="24"/>
              </w:rPr>
            </w:pPr>
          </w:p>
        </w:tc>
        <w:tc>
          <w:tcPr>
            <w:tcW w:w="3590" w:type="dxa"/>
          </w:tcPr>
          <w:p w:rsidR="00014BE5" w:rsidRDefault="000139A0"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Purple Crying Period</w:t>
            </w:r>
          </w:p>
          <w:p w:rsidR="000139A0" w:rsidRPr="00CE02C9" w:rsidRDefault="000139A0"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Health &amp; Safety Topic (8)</w:t>
            </w:r>
          </w:p>
        </w:tc>
        <w:tc>
          <w:tcPr>
            <w:tcW w:w="940" w:type="dxa"/>
          </w:tcPr>
          <w:p w:rsidR="005F6626" w:rsidRPr="00CE02C9" w:rsidRDefault="008A1D2F"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CE02C9">
              <w:rPr>
                <w:rFonts w:ascii="Verdana" w:hAnsi="Verdana"/>
                <w:sz w:val="24"/>
                <w:szCs w:val="24"/>
              </w:rPr>
              <w:t>6-</w:t>
            </w:r>
            <w:r w:rsidR="00331595">
              <w:rPr>
                <w:rFonts w:ascii="Verdana" w:hAnsi="Verdana"/>
                <w:sz w:val="24"/>
                <w:szCs w:val="24"/>
              </w:rPr>
              <w:t>7:30</w:t>
            </w:r>
            <w:r w:rsidRPr="00CE02C9">
              <w:rPr>
                <w:rFonts w:ascii="Verdana" w:hAnsi="Verdana"/>
                <w:sz w:val="24"/>
                <w:szCs w:val="24"/>
              </w:rPr>
              <w:t xml:space="preserve"> pm</w:t>
            </w:r>
          </w:p>
        </w:tc>
        <w:tc>
          <w:tcPr>
            <w:tcW w:w="1817" w:type="dxa"/>
          </w:tcPr>
          <w:p w:rsidR="000139A0" w:rsidRDefault="000139A0"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Friday</w:t>
            </w:r>
          </w:p>
          <w:p w:rsidR="005F6626" w:rsidRPr="00CE02C9" w:rsidRDefault="000139A0"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 xml:space="preserve"> Feb. 16</w:t>
            </w:r>
          </w:p>
        </w:tc>
        <w:tc>
          <w:tcPr>
            <w:tcW w:w="3352" w:type="dxa"/>
          </w:tcPr>
          <w:p w:rsidR="005F6626" w:rsidRPr="00CE02C9" w:rsidRDefault="000139A0" w:rsidP="00C45D4D">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Karen Gerald, ACPC</w:t>
            </w:r>
          </w:p>
        </w:tc>
      </w:tr>
      <w:tr w:rsidR="00394D24" w:rsidRPr="00FA5926" w:rsidTr="00C45D4D">
        <w:trPr>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Saturday</w:t>
            </w:r>
          </w:p>
          <w:p w:rsidR="00394D24" w:rsidRPr="00CE02C9" w:rsidRDefault="00394D24" w:rsidP="00394D24">
            <w:pPr>
              <w:jc w:val="center"/>
              <w:rPr>
                <w:rFonts w:ascii="Verdana" w:hAnsi="Verdana"/>
                <w:sz w:val="24"/>
                <w:szCs w:val="24"/>
              </w:rPr>
            </w:pPr>
            <w:r>
              <w:rPr>
                <w:rFonts w:ascii="Verdana" w:hAnsi="Verdana"/>
                <w:sz w:val="24"/>
                <w:szCs w:val="24"/>
              </w:rPr>
              <w:t>March 10</w:t>
            </w:r>
          </w:p>
        </w:tc>
        <w:tc>
          <w:tcPr>
            <w:tcW w:w="3590" w:type="dxa"/>
          </w:tcPr>
          <w:p w:rsidR="00394D24"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Basic School-age Care</w:t>
            </w:r>
          </w:p>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BSAC (CEU)</w:t>
            </w:r>
          </w:p>
        </w:tc>
        <w:tc>
          <w:tcPr>
            <w:tcW w:w="940"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9:30 am-3pm</w:t>
            </w:r>
          </w:p>
        </w:tc>
        <w:tc>
          <w:tcPr>
            <w:tcW w:w="1817"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Wednesday March 7</w:t>
            </w:r>
          </w:p>
        </w:tc>
        <w:tc>
          <w:tcPr>
            <w:tcW w:w="3352"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Mary Anders, Regional Early Childhood Consultant</w:t>
            </w:r>
          </w:p>
        </w:tc>
      </w:tr>
      <w:tr w:rsidR="00394D24"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Pr="00CE02C9" w:rsidRDefault="00394D24" w:rsidP="00394D24">
            <w:pPr>
              <w:jc w:val="center"/>
              <w:rPr>
                <w:rFonts w:ascii="Verdana" w:hAnsi="Verdana"/>
                <w:sz w:val="24"/>
                <w:szCs w:val="24"/>
              </w:rPr>
            </w:pPr>
            <w:r>
              <w:rPr>
                <w:rFonts w:ascii="Verdana" w:hAnsi="Verdana"/>
                <w:sz w:val="24"/>
                <w:szCs w:val="24"/>
              </w:rPr>
              <w:t>Tuesday March 20</w:t>
            </w:r>
          </w:p>
        </w:tc>
        <w:tc>
          <w:tcPr>
            <w:tcW w:w="3590" w:type="dxa"/>
          </w:tcPr>
          <w:p w:rsidR="00394D24" w:rsidRPr="00CE02C9" w:rsidRDefault="00394D24" w:rsidP="00394D24">
            <w:pP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When Books Pop Off the Paper Part1 (0.5 CEU Participants must attend both sessions</w:t>
            </w:r>
          </w:p>
        </w:tc>
        <w:tc>
          <w:tcPr>
            <w:tcW w:w="94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6-8 pm</w:t>
            </w:r>
          </w:p>
        </w:tc>
        <w:tc>
          <w:tcPr>
            <w:tcW w:w="1817"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Friday March 16</w:t>
            </w:r>
          </w:p>
        </w:tc>
        <w:tc>
          <w:tcPr>
            <w:tcW w:w="3352"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Karen Walker, Healthy Social Behavior Specialist</w:t>
            </w:r>
          </w:p>
        </w:tc>
      </w:tr>
      <w:tr w:rsidR="00394D24" w:rsidRPr="00FA5926" w:rsidTr="00C45D4D">
        <w:trPr>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Thursday</w:t>
            </w:r>
          </w:p>
          <w:p w:rsidR="00394D24" w:rsidRPr="00CE02C9" w:rsidRDefault="00394D24" w:rsidP="00394D24">
            <w:pPr>
              <w:jc w:val="center"/>
              <w:rPr>
                <w:rFonts w:ascii="Verdana" w:hAnsi="Verdana"/>
                <w:sz w:val="24"/>
                <w:szCs w:val="24"/>
              </w:rPr>
            </w:pPr>
            <w:r>
              <w:rPr>
                <w:rFonts w:ascii="Verdana" w:hAnsi="Verdana"/>
                <w:sz w:val="24"/>
                <w:szCs w:val="24"/>
              </w:rPr>
              <w:t>March 22</w:t>
            </w:r>
          </w:p>
        </w:tc>
        <w:tc>
          <w:tcPr>
            <w:tcW w:w="3590" w:type="dxa"/>
          </w:tcPr>
          <w:p w:rsidR="00394D24" w:rsidRPr="00CE02C9" w:rsidRDefault="00394D24" w:rsidP="00394D24">
            <w:pP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When Books Pop Off the Paper Part 2</w:t>
            </w:r>
          </w:p>
        </w:tc>
        <w:tc>
          <w:tcPr>
            <w:tcW w:w="940"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6-8 pm</w:t>
            </w:r>
          </w:p>
        </w:tc>
        <w:tc>
          <w:tcPr>
            <w:tcW w:w="1817"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Friday March 16</w:t>
            </w:r>
          </w:p>
        </w:tc>
        <w:tc>
          <w:tcPr>
            <w:tcW w:w="3352"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Karen Walker, Healthy Social Behavior Specialist</w:t>
            </w:r>
          </w:p>
        </w:tc>
      </w:tr>
      <w:tr w:rsidR="00394D24"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Thursday</w:t>
            </w:r>
          </w:p>
          <w:p w:rsidR="00394D24" w:rsidRPr="00CE02C9" w:rsidRDefault="00394D24" w:rsidP="00394D24">
            <w:pPr>
              <w:jc w:val="center"/>
              <w:rPr>
                <w:rFonts w:ascii="Verdana" w:hAnsi="Verdana"/>
                <w:sz w:val="24"/>
                <w:szCs w:val="24"/>
              </w:rPr>
            </w:pPr>
            <w:r>
              <w:rPr>
                <w:rFonts w:ascii="Verdana" w:hAnsi="Verdana"/>
                <w:sz w:val="24"/>
                <w:szCs w:val="24"/>
              </w:rPr>
              <w:t>April 26</w:t>
            </w:r>
          </w:p>
        </w:tc>
        <w:tc>
          <w:tcPr>
            <w:tcW w:w="359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Child Care Appreciation Banquet</w:t>
            </w:r>
          </w:p>
        </w:tc>
        <w:tc>
          <w:tcPr>
            <w:tcW w:w="94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CE02C9">
              <w:rPr>
                <w:rFonts w:ascii="Verdana" w:hAnsi="Verdana"/>
                <w:sz w:val="24"/>
                <w:szCs w:val="24"/>
              </w:rPr>
              <w:t>6-8 pm</w:t>
            </w:r>
          </w:p>
        </w:tc>
        <w:tc>
          <w:tcPr>
            <w:tcW w:w="1817" w:type="dxa"/>
          </w:tcPr>
          <w:p w:rsidR="00394D24"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 xml:space="preserve">Friday </w:t>
            </w:r>
          </w:p>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April 20</w:t>
            </w:r>
          </w:p>
        </w:tc>
        <w:tc>
          <w:tcPr>
            <w:tcW w:w="3352"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394D24" w:rsidRPr="00FA5926" w:rsidTr="00C45D4D">
        <w:trPr>
          <w:trHeight w:val="797"/>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Tuesday</w:t>
            </w:r>
          </w:p>
          <w:p w:rsidR="00394D24" w:rsidRPr="00CE02C9" w:rsidRDefault="00394D24" w:rsidP="00394D24">
            <w:pPr>
              <w:jc w:val="center"/>
              <w:rPr>
                <w:rFonts w:ascii="Verdana" w:hAnsi="Verdana"/>
                <w:sz w:val="24"/>
                <w:szCs w:val="24"/>
              </w:rPr>
            </w:pPr>
            <w:r>
              <w:rPr>
                <w:rFonts w:ascii="Verdana" w:hAnsi="Verdana"/>
                <w:sz w:val="24"/>
                <w:szCs w:val="24"/>
              </w:rPr>
              <w:t>May 15</w:t>
            </w:r>
          </w:p>
        </w:tc>
        <w:tc>
          <w:tcPr>
            <w:tcW w:w="3590"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Parenting with Parents</w:t>
            </w:r>
          </w:p>
        </w:tc>
        <w:tc>
          <w:tcPr>
            <w:tcW w:w="940"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6-8 pm</w:t>
            </w:r>
          </w:p>
        </w:tc>
        <w:tc>
          <w:tcPr>
            <w:tcW w:w="1817"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Friday May 11</w:t>
            </w:r>
          </w:p>
        </w:tc>
        <w:tc>
          <w:tcPr>
            <w:tcW w:w="3352"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Elizabeth Chambers, Healthy Social Behavior Specialist</w:t>
            </w:r>
          </w:p>
        </w:tc>
      </w:tr>
      <w:tr w:rsidR="00394D24"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rPr>
                <w:rFonts w:ascii="Verdana" w:hAnsi="Verdana"/>
                <w:sz w:val="24"/>
                <w:szCs w:val="24"/>
              </w:rPr>
            </w:pPr>
            <w:r>
              <w:rPr>
                <w:rFonts w:ascii="Verdana" w:hAnsi="Verdana"/>
                <w:sz w:val="24"/>
                <w:szCs w:val="24"/>
              </w:rPr>
              <w:t>Saturday</w:t>
            </w:r>
          </w:p>
          <w:p w:rsidR="00394D24" w:rsidRPr="00CE02C9" w:rsidRDefault="00394D24" w:rsidP="00394D24">
            <w:pPr>
              <w:rPr>
                <w:rFonts w:ascii="Verdana" w:hAnsi="Verdana"/>
                <w:sz w:val="24"/>
                <w:szCs w:val="24"/>
              </w:rPr>
            </w:pPr>
            <w:r>
              <w:rPr>
                <w:rFonts w:ascii="Verdana" w:hAnsi="Verdana"/>
                <w:sz w:val="24"/>
                <w:szCs w:val="24"/>
              </w:rPr>
              <w:t>May 19</w:t>
            </w:r>
          </w:p>
        </w:tc>
        <w:tc>
          <w:tcPr>
            <w:tcW w:w="359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NC Foundations for Early Learning and Development (.5 CEU)</w:t>
            </w:r>
          </w:p>
        </w:tc>
        <w:tc>
          <w:tcPr>
            <w:tcW w:w="94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9am-2 pm</w:t>
            </w:r>
            <w:r w:rsidRPr="00CE02C9">
              <w:rPr>
                <w:rFonts w:ascii="Verdana" w:hAnsi="Verdana"/>
                <w:sz w:val="24"/>
                <w:szCs w:val="24"/>
              </w:rPr>
              <w:t xml:space="preserve"> </w:t>
            </w:r>
          </w:p>
        </w:tc>
        <w:tc>
          <w:tcPr>
            <w:tcW w:w="1817" w:type="dxa"/>
          </w:tcPr>
          <w:p w:rsidR="00394D24"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 xml:space="preserve">Tuesday </w:t>
            </w:r>
          </w:p>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May 15</w:t>
            </w:r>
          </w:p>
        </w:tc>
        <w:tc>
          <w:tcPr>
            <w:tcW w:w="3352" w:type="dxa"/>
          </w:tcPr>
          <w:p w:rsidR="00394D24" w:rsidRPr="00CE02C9" w:rsidRDefault="00394D24" w:rsidP="00394D24">
            <w:pPr>
              <w:tabs>
                <w:tab w:val="left" w:pos="585"/>
              </w:tabs>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Karen Gerald, ACPC</w:t>
            </w:r>
          </w:p>
        </w:tc>
      </w:tr>
      <w:tr w:rsidR="00394D24" w:rsidRPr="00FA5926" w:rsidTr="00C45D4D">
        <w:trPr>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Tuesday</w:t>
            </w:r>
          </w:p>
          <w:p w:rsidR="00394D24" w:rsidRPr="00CE02C9" w:rsidRDefault="00394D24" w:rsidP="00394D24">
            <w:pPr>
              <w:jc w:val="center"/>
              <w:rPr>
                <w:rFonts w:ascii="Verdana" w:hAnsi="Verdana"/>
                <w:sz w:val="24"/>
                <w:szCs w:val="24"/>
              </w:rPr>
            </w:pPr>
            <w:r>
              <w:rPr>
                <w:rFonts w:ascii="Verdana" w:hAnsi="Verdana"/>
                <w:sz w:val="24"/>
                <w:szCs w:val="24"/>
              </w:rPr>
              <w:t>June 5</w:t>
            </w:r>
          </w:p>
        </w:tc>
        <w:tc>
          <w:tcPr>
            <w:tcW w:w="3590" w:type="dxa"/>
          </w:tcPr>
          <w:p w:rsidR="00394D24"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CPR</w:t>
            </w:r>
          </w:p>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Health &amp; Safety Topic 9</w:t>
            </w:r>
          </w:p>
        </w:tc>
        <w:tc>
          <w:tcPr>
            <w:tcW w:w="940" w:type="dxa"/>
          </w:tcPr>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sidRPr="00CE02C9">
              <w:rPr>
                <w:rFonts w:ascii="Verdana" w:hAnsi="Verdana"/>
                <w:sz w:val="24"/>
                <w:szCs w:val="24"/>
              </w:rPr>
              <w:t>6-8 pm</w:t>
            </w:r>
          </w:p>
        </w:tc>
        <w:tc>
          <w:tcPr>
            <w:tcW w:w="1817" w:type="dxa"/>
          </w:tcPr>
          <w:p w:rsidR="00394D24"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Friday</w:t>
            </w:r>
          </w:p>
          <w:p w:rsidR="00394D24" w:rsidRPr="00CE02C9" w:rsidRDefault="00394D24" w:rsidP="00394D24">
            <w:pPr>
              <w:jc w:val="center"/>
              <w:cnfStyle w:val="000000000000" w:firstRow="0" w:lastRow="0" w:firstColumn="0" w:lastColumn="0" w:oddVBand="0" w:evenVBand="0" w:oddHBand="0" w:evenHBand="0" w:firstRowFirstColumn="0" w:firstRowLastColumn="0" w:lastRowFirstColumn="0" w:lastRowLastColumn="0"/>
              <w:rPr>
                <w:rFonts w:ascii="Verdana" w:hAnsi="Verdana"/>
                <w:b/>
                <w:sz w:val="24"/>
                <w:szCs w:val="24"/>
              </w:rPr>
            </w:pPr>
            <w:r>
              <w:rPr>
                <w:rFonts w:ascii="Verdana" w:hAnsi="Verdana"/>
                <w:b/>
                <w:sz w:val="24"/>
                <w:szCs w:val="24"/>
              </w:rPr>
              <w:t>June 1</w:t>
            </w:r>
          </w:p>
        </w:tc>
        <w:tc>
          <w:tcPr>
            <w:tcW w:w="3352" w:type="dxa"/>
          </w:tcPr>
          <w:p w:rsidR="00394D24" w:rsidRPr="00CE02C9" w:rsidRDefault="00394D24" w:rsidP="00394D24">
            <w:pPr>
              <w:tabs>
                <w:tab w:val="left" w:pos="585"/>
              </w:tabs>
              <w:jc w:val="center"/>
              <w:cnfStyle w:val="000000000000" w:firstRow="0" w:lastRow="0" w:firstColumn="0" w:lastColumn="0" w:oddVBand="0" w:evenVBand="0" w:oddHBand="0" w:evenHBand="0" w:firstRowFirstColumn="0" w:firstRowLastColumn="0" w:lastRowFirstColumn="0" w:lastRowLastColumn="0"/>
              <w:rPr>
                <w:rFonts w:ascii="Verdana" w:hAnsi="Verdana"/>
                <w:sz w:val="24"/>
                <w:szCs w:val="24"/>
              </w:rPr>
            </w:pPr>
            <w:r>
              <w:rPr>
                <w:rFonts w:ascii="Verdana" w:hAnsi="Verdana"/>
                <w:sz w:val="24"/>
                <w:szCs w:val="24"/>
              </w:rPr>
              <w:t>Maggie Gibson, RN</w:t>
            </w:r>
          </w:p>
        </w:tc>
      </w:tr>
      <w:tr w:rsidR="00394D24"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Default="00394D24" w:rsidP="00394D24">
            <w:pPr>
              <w:jc w:val="center"/>
              <w:rPr>
                <w:rFonts w:ascii="Verdana" w:hAnsi="Verdana"/>
                <w:sz w:val="24"/>
                <w:szCs w:val="24"/>
              </w:rPr>
            </w:pPr>
            <w:r>
              <w:rPr>
                <w:rFonts w:ascii="Verdana" w:hAnsi="Verdana"/>
                <w:sz w:val="24"/>
                <w:szCs w:val="24"/>
              </w:rPr>
              <w:t>Tuesday</w:t>
            </w:r>
          </w:p>
          <w:p w:rsidR="00394D24" w:rsidRPr="00CE02C9" w:rsidRDefault="00394D24" w:rsidP="00394D24">
            <w:pPr>
              <w:jc w:val="center"/>
              <w:rPr>
                <w:rFonts w:ascii="Verdana" w:hAnsi="Verdana"/>
                <w:sz w:val="24"/>
                <w:szCs w:val="24"/>
              </w:rPr>
            </w:pPr>
            <w:r>
              <w:rPr>
                <w:rFonts w:ascii="Verdana" w:hAnsi="Verdana"/>
                <w:sz w:val="24"/>
                <w:szCs w:val="24"/>
              </w:rPr>
              <w:t>June 19</w:t>
            </w:r>
          </w:p>
        </w:tc>
        <w:tc>
          <w:tcPr>
            <w:tcW w:w="3590" w:type="dxa"/>
          </w:tcPr>
          <w:p w:rsidR="00394D24"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First Aid</w:t>
            </w:r>
          </w:p>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Health &amp; Safety Topic 9</w:t>
            </w:r>
          </w:p>
        </w:tc>
        <w:tc>
          <w:tcPr>
            <w:tcW w:w="94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sidRPr="00CE02C9">
              <w:rPr>
                <w:rFonts w:ascii="Verdana" w:hAnsi="Verdana"/>
                <w:sz w:val="24"/>
                <w:szCs w:val="24"/>
              </w:rPr>
              <w:t>6-8 pm</w:t>
            </w:r>
          </w:p>
        </w:tc>
        <w:tc>
          <w:tcPr>
            <w:tcW w:w="1817" w:type="dxa"/>
          </w:tcPr>
          <w:p w:rsidR="00394D24"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Friday</w:t>
            </w:r>
          </w:p>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r>
              <w:rPr>
                <w:rFonts w:ascii="Verdana" w:hAnsi="Verdana"/>
                <w:b/>
                <w:sz w:val="24"/>
                <w:szCs w:val="24"/>
              </w:rPr>
              <w:t>June 15</w:t>
            </w:r>
          </w:p>
        </w:tc>
        <w:tc>
          <w:tcPr>
            <w:tcW w:w="3352"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r>
              <w:rPr>
                <w:rFonts w:ascii="Verdana" w:hAnsi="Verdana"/>
                <w:sz w:val="24"/>
                <w:szCs w:val="24"/>
              </w:rPr>
              <w:t>Maggie Gibson, RN</w:t>
            </w:r>
          </w:p>
        </w:tc>
      </w:tr>
      <w:tr w:rsidR="00394D24" w:rsidRPr="00FA5926" w:rsidTr="00C45D4D">
        <w:trPr>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Pr="00FA5926" w:rsidRDefault="00394D24" w:rsidP="00394D24">
            <w:pPr>
              <w:jc w:val="center"/>
              <w:rPr>
                <w:sz w:val="24"/>
                <w:szCs w:val="24"/>
              </w:rPr>
            </w:pPr>
          </w:p>
        </w:tc>
        <w:tc>
          <w:tcPr>
            <w:tcW w:w="3590" w:type="dxa"/>
          </w:tcPr>
          <w:p w:rsidR="00394D24" w:rsidRPr="00B6060A" w:rsidRDefault="00394D24" w:rsidP="00394D24">
            <w:pPr>
              <w:cnfStyle w:val="000000000000" w:firstRow="0" w:lastRow="0" w:firstColumn="0" w:lastColumn="0" w:oddVBand="0" w:evenVBand="0" w:oddHBand="0" w:evenHBand="0" w:firstRowFirstColumn="0" w:firstRowLastColumn="0" w:lastRowFirstColumn="0" w:lastRowLastColumn="0"/>
              <w:rPr>
                <w:rFonts w:ascii="Verdana" w:hAnsi="Verdana"/>
                <w:b/>
                <w:color w:val="FF0000"/>
                <w:sz w:val="28"/>
                <w:szCs w:val="28"/>
              </w:rPr>
            </w:pPr>
            <w:r w:rsidRPr="00B6060A">
              <w:rPr>
                <w:rFonts w:ascii="Verdana" w:hAnsi="Verdana"/>
                <w:b/>
                <w:color w:val="FF0000"/>
                <w:sz w:val="28"/>
                <w:szCs w:val="28"/>
              </w:rPr>
              <w:t>CPR and First Aid will be $15 per class</w:t>
            </w:r>
          </w:p>
        </w:tc>
        <w:tc>
          <w:tcPr>
            <w:tcW w:w="940"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17"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352"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394D24" w:rsidRPr="00FA5926" w:rsidTr="00C45D4D">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Pr="00CE02C9" w:rsidRDefault="00394D24" w:rsidP="00394D24">
            <w:pPr>
              <w:jc w:val="center"/>
              <w:rPr>
                <w:rFonts w:ascii="Verdana" w:hAnsi="Verdana"/>
                <w:sz w:val="24"/>
                <w:szCs w:val="24"/>
              </w:rPr>
            </w:pPr>
          </w:p>
        </w:tc>
        <w:tc>
          <w:tcPr>
            <w:tcW w:w="359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940"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c>
          <w:tcPr>
            <w:tcW w:w="1817"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b/>
                <w:sz w:val="24"/>
                <w:szCs w:val="24"/>
              </w:rPr>
            </w:pPr>
          </w:p>
        </w:tc>
        <w:tc>
          <w:tcPr>
            <w:tcW w:w="3352" w:type="dxa"/>
          </w:tcPr>
          <w:p w:rsidR="00394D24" w:rsidRPr="00CE02C9" w:rsidRDefault="00394D24" w:rsidP="00394D24">
            <w:pPr>
              <w:jc w:val="center"/>
              <w:cnfStyle w:val="000000100000" w:firstRow="0" w:lastRow="0" w:firstColumn="0" w:lastColumn="0" w:oddVBand="0" w:evenVBand="0" w:oddHBand="1" w:evenHBand="0" w:firstRowFirstColumn="0" w:firstRowLastColumn="0" w:lastRowFirstColumn="0" w:lastRowLastColumn="0"/>
              <w:rPr>
                <w:rFonts w:ascii="Verdana" w:hAnsi="Verdana"/>
                <w:sz w:val="24"/>
                <w:szCs w:val="24"/>
              </w:rPr>
            </w:pPr>
          </w:p>
        </w:tc>
      </w:tr>
      <w:tr w:rsidR="00394D24" w:rsidRPr="00FA5926" w:rsidTr="00C45D4D">
        <w:trPr>
          <w:trHeight w:val="772"/>
        </w:trPr>
        <w:tc>
          <w:tcPr>
            <w:cnfStyle w:val="001000000000" w:firstRow="0" w:lastRow="0" w:firstColumn="1" w:lastColumn="0" w:oddVBand="0" w:evenVBand="0" w:oddHBand="0" w:evenHBand="0" w:firstRowFirstColumn="0" w:firstRowLastColumn="0" w:lastRowFirstColumn="0" w:lastRowLastColumn="0"/>
            <w:tcW w:w="1517" w:type="dxa"/>
          </w:tcPr>
          <w:p w:rsidR="00394D24" w:rsidRPr="00FA5926" w:rsidRDefault="00394D24" w:rsidP="00394D24">
            <w:pPr>
              <w:jc w:val="center"/>
              <w:rPr>
                <w:sz w:val="24"/>
                <w:szCs w:val="24"/>
              </w:rPr>
            </w:pPr>
          </w:p>
        </w:tc>
        <w:tc>
          <w:tcPr>
            <w:tcW w:w="3590"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940"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817"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b/>
                <w:sz w:val="24"/>
                <w:szCs w:val="24"/>
              </w:rPr>
            </w:pPr>
          </w:p>
        </w:tc>
        <w:tc>
          <w:tcPr>
            <w:tcW w:w="3352" w:type="dxa"/>
          </w:tcPr>
          <w:p w:rsidR="00394D24" w:rsidRPr="00FA5926" w:rsidRDefault="00394D24" w:rsidP="00394D24">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EA0C10" w:rsidRPr="00FA5926" w:rsidRDefault="00EA0C10" w:rsidP="0000189B">
      <w:pPr>
        <w:jc w:val="center"/>
        <w:rPr>
          <w:sz w:val="24"/>
          <w:szCs w:val="24"/>
        </w:rPr>
      </w:pPr>
    </w:p>
    <w:tbl>
      <w:tblPr>
        <w:tblStyle w:val="GridTable4-Accent6"/>
        <w:tblpPr w:leftFromText="180" w:rightFromText="180" w:vertAnchor="text" w:horzAnchor="margin" w:tblpX="-185" w:tblpY="377"/>
        <w:tblW w:w="11307" w:type="dxa"/>
        <w:tblLook w:val="0420" w:firstRow="1" w:lastRow="0" w:firstColumn="0" w:lastColumn="0" w:noHBand="0" w:noVBand="1"/>
      </w:tblPr>
      <w:tblGrid>
        <w:gridCol w:w="3168"/>
        <w:gridCol w:w="8139"/>
      </w:tblGrid>
      <w:tr w:rsidR="004177B2" w:rsidRPr="002935D6" w:rsidTr="004A41B7">
        <w:trPr>
          <w:cnfStyle w:val="100000000000" w:firstRow="1" w:lastRow="0" w:firstColumn="0" w:lastColumn="0" w:oddVBand="0" w:evenVBand="0" w:oddHBand="0" w:evenHBand="0" w:firstRowFirstColumn="0" w:firstRowLastColumn="0" w:lastRowFirstColumn="0" w:lastRowLastColumn="0"/>
          <w:trHeight w:val="709"/>
        </w:trPr>
        <w:tc>
          <w:tcPr>
            <w:tcW w:w="3168" w:type="dxa"/>
          </w:tcPr>
          <w:p w:rsidR="00C33112" w:rsidRPr="00456DFF" w:rsidRDefault="00C33112" w:rsidP="005A0164">
            <w:pPr>
              <w:rPr>
                <w:rFonts w:ascii="Times New Roman" w:eastAsia="Calibri" w:hAnsi="Times New Roman" w:cs="Times New Roman"/>
                <w:b w:val="0"/>
                <w:color w:val="auto"/>
                <w:sz w:val="24"/>
                <w:szCs w:val="24"/>
              </w:rPr>
            </w:pPr>
          </w:p>
        </w:tc>
        <w:tc>
          <w:tcPr>
            <w:tcW w:w="8139" w:type="dxa"/>
          </w:tcPr>
          <w:p w:rsidR="00C33112" w:rsidRPr="00456DFF" w:rsidRDefault="00C33112" w:rsidP="005A0164">
            <w:pPr>
              <w:jc w:val="center"/>
              <w:rPr>
                <w:rFonts w:ascii="Times New Roman" w:eastAsia="Calibri" w:hAnsi="Times New Roman" w:cs="Times New Roman"/>
                <w:b w:val="0"/>
                <w:bCs w:val="0"/>
                <w:color w:val="auto"/>
                <w:sz w:val="20"/>
                <w:szCs w:val="20"/>
              </w:rPr>
            </w:pPr>
          </w:p>
          <w:p w:rsidR="00C33112" w:rsidRPr="00456DFF" w:rsidRDefault="00C33112" w:rsidP="005A0164">
            <w:pPr>
              <w:tabs>
                <w:tab w:val="left" w:pos="344"/>
                <w:tab w:val="left" w:pos="736"/>
              </w:tabs>
              <w:rPr>
                <w:rFonts w:ascii="Times New Roman" w:eastAsia="Calibri" w:hAnsi="Times New Roman" w:cs="Times New Roman"/>
                <w:bCs w:val="0"/>
                <w:color w:val="auto"/>
                <w:sz w:val="36"/>
                <w:szCs w:val="36"/>
              </w:rPr>
            </w:pPr>
            <w:r w:rsidRPr="00456DFF">
              <w:rPr>
                <w:rFonts w:ascii="Times New Roman" w:eastAsia="Calibri" w:hAnsi="Times New Roman" w:cs="Times New Roman"/>
                <w:b w:val="0"/>
                <w:bCs w:val="0"/>
                <w:color w:val="auto"/>
                <w:sz w:val="20"/>
                <w:szCs w:val="20"/>
              </w:rPr>
              <w:tab/>
            </w:r>
            <w:r>
              <w:rPr>
                <w:rFonts w:ascii="Times New Roman" w:eastAsia="Calibri" w:hAnsi="Times New Roman" w:cs="Times New Roman"/>
                <w:b w:val="0"/>
                <w:bCs w:val="0"/>
                <w:color w:val="auto"/>
                <w:sz w:val="20"/>
                <w:szCs w:val="20"/>
              </w:rPr>
              <w:t xml:space="preserve">       </w:t>
            </w:r>
            <w:r w:rsidRPr="00456DFF">
              <w:rPr>
                <w:rFonts w:ascii="Times New Roman" w:eastAsia="Calibri" w:hAnsi="Times New Roman" w:cs="Times New Roman"/>
                <w:bCs w:val="0"/>
                <w:sz w:val="36"/>
                <w:szCs w:val="36"/>
              </w:rPr>
              <w:t>Training Descriptions</w:t>
            </w:r>
            <w:r w:rsidRPr="00456DFF">
              <w:rPr>
                <w:rFonts w:ascii="Times New Roman" w:eastAsia="Calibri" w:hAnsi="Times New Roman" w:cs="Times New Roman"/>
                <w:bCs w:val="0"/>
                <w:color w:val="auto"/>
                <w:sz w:val="36"/>
                <w:szCs w:val="36"/>
              </w:rPr>
              <w:tab/>
            </w:r>
          </w:p>
          <w:p w:rsidR="00C33112" w:rsidRPr="00456DFF" w:rsidRDefault="00C33112" w:rsidP="005A0164">
            <w:pPr>
              <w:tabs>
                <w:tab w:val="left" w:pos="1139"/>
              </w:tabs>
              <w:jc w:val="center"/>
              <w:rPr>
                <w:rFonts w:ascii="Times New Roman" w:eastAsia="Calibri" w:hAnsi="Times New Roman" w:cs="Times New Roman"/>
                <w:color w:val="auto"/>
                <w:sz w:val="20"/>
                <w:szCs w:val="20"/>
              </w:rPr>
            </w:pPr>
          </w:p>
        </w:tc>
      </w:tr>
      <w:tr w:rsidR="004177B2" w:rsidRPr="002935D6" w:rsidTr="004A41B7">
        <w:trPr>
          <w:cnfStyle w:val="000000100000" w:firstRow="0" w:lastRow="0" w:firstColumn="0" w:lastColumn="0" w:oddVBand="0" w:evenVBand="0" w:oddHBand="1" w:evenHBand="0" w:firstRowFirstColumn="0" w:firstRowLastColumn="0" w:lastRowFirstColumn="0" w:lastRowLastColumn="0"/>
          <w:trHeight w:val="709"/>
        </w:trPr>
        <w:tc>
          <w:tcPr>
            <w:tcW w:w="3168" w:type="dxa"/>
          </w:tcPr>
          <w:p w:rsidR="00C33112" w:rsidRPr="00BB66CE" w:rsidRDefault="00B02C27" w:rsidP="005A0164">
            <w:pPr>
              <w:jc w:val="center"/>
              <w:rPr>
                <w:rFonts w:ascii="Verdana" w:hAnsi="Verdana" w:cstheme="minorHAnsi"/>
                <w:b/>
                <w:sz w:val="20"/>
                <w:szCs w:val="20"/>
              </w:rPr>
            </w:pPr>
            <w:r w:rsidRPr="00BB66CE">
              <w:rPr>
                <w:rFonts w:ascii="Verdana" w:hAnsi="Verdana" w:cstheme="minorHAnsi"/>
                <w:b/>
                <w:sz w:val="20"/>
                <w:szCs w:val="20"/>
              </w:rPr>
              <w:t>Infant/toddler Zone</w:t>
            </w:r>
          </w:p>
        </w:tc>
        <w:tc>
          <w:tcPr>
            <w:tcW w:w="8139" w:type="dxa"/>
          </w:tcPr>
          <w:p w:rsidR="004F33CB" w:rsidRPr="003D3C51" w:rsidRDefault="00331595" w:rsidP="00B371AD">
            <w:pPr>
              <w:jc w:val="both"/>
              <w:rPr>
                <w:rFonts w:ascii="Verdana" w:eastAsia="Calibri" w:hAnsi="Verdana" w:cstheme="minorHAnsi"/>
                <w:bCs/>
                <w:sz w:val="20"/>
                <w:szCs w:val="20"/>
              </w:rPr>
            </w:pPr>
            <w:r w:rsidRPr="003D3C51">
              <w:rPr>
                <w:rFonts w:ascii="Verdana" w:eastAsia="Calibri" w:hAnsi="Verdana" w:cstheme="minorHAnsi"/>
                <w:bCs/>
                <w:sz w:val="20"/>
                <w:szCs w:val="20"/>
              </w:rPr>
              <w:t>This training is part of the NC Supervision training series. In this training you will learn about positive methods of guiding behaviors, how to provide safe, enjoyable mealtime experiences and happy healthy interactions during diapering and toileting</w:t>
            </w:r>
          </w:p>
          <w:p w:rsidR="00331595" w:rsidRPr="003D3C51" w:rsidRDefault="00331595" w:rsidP="00B371AD">
            <w:pPr>
              <w:jc w:val="both"/>
              <w:rPr>
                <w:rFonts w:ascii="Verdana" w:eastAsia="Calibri" w:hAnsi="Verdana" w:cstheme="minorHAnsi"/>
                <w:bCs/>
                <w:sz w:val="20"/>
                <w:szCs w:val="20"/>
              </w:rPr>
            </w:pPr>
          </w:p>
        </w:tc>
      </w:tr>
      <w:tr w:rsidR="00223666" w:rsidRPr="002935D6" w:rsidTr="004A41B7">
        <w:trPr>
          <w:trHeight w:val="897"/>
        </w:trPr>
        <w:tc>
          <w:tcPr>
            <w:tcW w:w="3168" w:type="dxa"/>
          </w:tcPr>
          <w:p w:rsidR="00223666" w:rsidRPr="00BB66CE" w:rsidRDefault="00223666" w:rsidP="00223666">
            <w:pPr>
              <w:jc w:val="center"/>
              <w:rPr>
                <w:rFonts w:ascii="Verdana" w:eastAsia="Calibri" w:hAnsi="Verdana" w:cstheme="minorHAnsi"/>
                <w:b/>
                <w:sz w:val="20"/>
                <w:szCs w:val="20"/>
              </w:rPr>
            </w:pPr>
            <w:r w:rsidRPr="00BB66CE">
              <w:rPr>
                <w:rFonts w:ascii="Verdana" w:eastAsia="Calibri" w:hAnsi="Verdana" w:cstheme="minorHAnsi"/>
                <w:b/>
                <w:sz w:val="20"/>
                <w:szCs w:val="20"/>
              </w:rPr>
              <w:t>ITS SIDS: Infant/Toddler Safety and Sudden Infant Death Syndrome</w:t>
            </w:r>
          </w:p>
        </w:tc>
        <w:tc>
          <w:tcPr>
            <w:tcW w:w="8139" w:type="dxa"/>
          </w:tcPr>
          <w:p w:rsidR="00223666" w:rsidRPr="003D3C51" w:rsidRDefault="00223666" w:rsidP="00223666">
            <w:pPr>
              <w:rPr>
                <w:rFonts w:ascii="Verdana" w:eastAsia="Calibri" w:hAnsi="Verdana" w:cstheme="minorHAnsi"/>
                <w:sz w:val="20"/>
                <w:szCs w:val="20"/>
              </w:rPr>
            </w:pPr>
            <w:r w:rsidRPr="003D3C51">
              <w:rPr>
                <w:rFonts w:ascii="Verdana" w:eastAsia="Calibri" w:hAnsi="Verdana" w:cstheme="minorHAnsi"/>
                <w:sz w:val="20"/>
                <w:szCs w:val="20"/>
              </w:rPr>
              <w:t>This required training explains all the parts of</w:t>
            </w:r>
            <w:r w:rsidR="003751F1" w:rsidRPr="003D3C51">
              <w:rPr>
                <w:rFonts w:ascii="Verdana" w:eastAsia="Calibri" w:hAnsi="Verdana" w:cstheme="minorHAnsi"/>
                <w:sz w:val="20"/>
                <w:szCs w:val="20"/>
              </w:rPr>
              <w:t xml:space="preserve"> the</w:t>
            </w:r>
            <w:r w:rsidRPr="003D3C51">
              <w:rPr>
                <w:rFonts w:ascii="Verdana" w:eastAsia="Calibri" w:hAnsi="Verdana" w:cstheme="minorHAnsi"/>
                <w:sz w:val="20"/>
                <w:szCs w:val="20"/>
              </w:rPr>
              <w:t xml:space="preserve"> North Carolina’s SIDS Law. Learners will review information about when and how to use the approved waivers, how to best place a baby in bed to sleep and other “</w:t>
            </w:r>
            <w:r w:rsidR="00CD21C7" w:rsidRPr="003D3C51">
              <w:rPr>
                <w:rFonts w:ascii="Verdana" w:eastAsia="Calibri" w:hAnsi="Verdana" w:cstheme="minorHAnsi"/>
                <w:sz w:val="20"/>
                <w:szCs w:val="20"/>
              </w:rPr>
              <w:t>b</w:t>
            </w:r>
            <w:r w:rsidRPr="003D3C51">
              <w:rPr>
                <w:rFonts w:ascii="Verdana" w:eastAsia="Calibri" w:hAnsi="Verdana" w:cstheme="minorHAnsi"/>
                <w:sz w:val="20"/>
                <w:szCs w:val="20"/>
              </w:rPr>
              <w:t xml:space="preserve">est </w:t>
            </w:r>
            <w:r w:rsidR="00CD21C7" w:rsidRPr="003D3C51">
              <w:rPr>
                <w:rFonts w:ascii="Verdana" w:eastAsia="Calibri" w:hAnsi="Verdana" w:cstheme="minorHAnsi"/>
                <w:sz w:val="20"/>
                <w:szCs w:val="20"/>
              </w:rPr>
              <w:t>p</w:t>
            </w:r>
            <w:r w:rsidRPr="003D3C51">
              <w:rPr>
                <w:rFonts w:ascii="Verdana" w:eastAsia="Calibri" w:hAnsi="Verdana" w:cstheme="minorHAnsi"/>
                <w:sz w:val="20"/>
                <w:szCs w:val="20"/>
              </w:rPr>
              <w:t>ractice” recommendations.</w:t>
            </w:r>
          </w:p>
          <w:p w:rsidR="004F33CB" w:rsidRPr="003D3C51" w:rsidRDefault="004F33CB" w:rsidP="00223666">
            <w:pPr>
              <w:rPr>
                <w:rFonts w:ascii="Verdana" w:eastAsia="Calibri" w:hAnsi="Verdana" w:cstheme="minorHAnsi"/>
                <w:sz w:val="20"/>
                <w:szCs w:val="20"/>
              </w:rPr>
            </w:pPr>
          </w:p>
        </w:tc>
      </w:tr>
      <w:tr w:rsidR="00223666"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223666" w:rsidRPr="00BB66CE" w:rsidRDefault="00B02C27" w:rsidP="00223666">
            <w:pPr>
              <w:jc w:val="center"/>
              <w:rPr>
                <w:rFonts w:ascii="Verdana" w:hAnsi="Verdana" w:cstheme="minorHAnsi"/>
                <w:b/>
                <w:sz w:val="20"/>
                <w:szCs w:val="20"/>
              </w:rPr>
            </w:pPr>
            <w:r w:rsidRPr="00BB66CE">
              <w:rPr>
                <w:rFonts w:ascii="Verdana" w:hAnsi="Verdana" w:cstheme="minorHAnsi"/>
                <w:b/>
                <w:sz w:val="20"/>
                <w:szCs w:val="20"/>
              </w:rPr>
              <w:t>Purple Crying Period</w:t>
            </w:r>
          </w:p>
        </w:tc>
        <w:tc>
          <w:tcPr>
            <w:tcW w:w="8139" w:type="dxa"/>
          </w:tcPr>
          <w:p w:rsidR="004F33CB" w:rsidRPr="003D3C51" w:rsidRDefault="00331595" w:rsidP="00223666">
            <w:pPr>
              <w:rPr>
                <w:rFonts w:ascii="Verdana" w:eastAsia="Calibri" w:hAnsi="Verdana" w:cstheme="minorHAnsi"/>
                <w:sz w:val="20"/>
                <w:szCs w:val="20"/>
              </w:rPr>
            </w:pPr>
            <w:r w:rsidRPr="003D3C51">
              <w:rPr>
                <w:rFonts w:ascii="Verdana" w:eastAsia="Calibri" w:hAnsi="Verdana" w:cstheme="minorHAnsi"/>
                <w:sz w:val="20"/>
                <w:szCs w:val="20"/>
              </w:rPr>
              <w:t>During this training participants will learn about the difficult period of purple crying and how to appropriately respond to infants in this state to prevent shaken baby syndrome.</w:t>
            </w:r>
          </w:p>
          <w:p w:rsidR="00331595" w:rsidRPr="003D3C51" w:rsidRDefault="00331595" w:rsidP="00223666">
            <w:pPr>
              <w:rPr>
                <w:rFonts w:ascii="Verdana" w:eastAsia="Calibri" w:hAnsi="Verdana" w:cstheme="minorHAnsi"/>
                <w:sz w:val="20"/>
                <w:szCs w:val="20"/>
              </w:rPr>
            </w:pPr>
          </w:p>
        </w:tc>
      </w:tr>
      <w:tr w:rsidR="00223666" w:rsidRPr="002935D6" w:rsidTr="004A41B7">
        <w:trPr>
          <w:trHeight w:val="897"/>
        </w:trPr>
        <w:tc>
          <w:tcPr>
            <w:tcW w:w="3168" w:type="dxa"/>
          </w:tcPr>
          <w:p w:rsidR="00223666" w:rsidRPr="00BB66CE" w:rsidRDefault="008020E7" w:rsidP="00223666">
            <w:pPr>
              <w:jc w:val="center"/>
              <w:rPr>
                <w:rFonts w:ascii="Verdana" w:eastAsia="Calibri" w:hAnsi="Verdana" w:cstheme="minorHAnsi"/>
                <w:b/>
                <w:sz w:val="20"/>
                <w:szCs w:val="20"/>
              </w:rPr>
            </w:pPr>
            <w:r w:rsidRPr="00BB66CE">
              <w:rPr>
                <w:rFonts w:ascii="Verdana" w:eastAsia="Calibri" w:hAnsi="Verdana" w:cstheme="minorHAnsi"/>
                <w:b/>
                <w:sz w:val="20"/>
                <w:szCs w:val="20"/>
              </w:rPr>
              <w:t>When Books Pop Off the Paper</w:t>
            </w:r>
          </w:p>
        </w:tc>
        <w:tc>
          <w:tcPr>
            <w:tcW w:w="8139" w:type="dxa"/>
          </w:tcPr>
          <w:p w:rsidR="00223666" w:rsidRDefault="008020E7" w:rsidP="00A80E1B">
            <w:pPr>
              <w:rPr>
                <w:rFonts w:ascii="Verdana" w:eastAsia="Calibri" w:hAnsi="Verdana" w:cstheme="minorHAnsi"/>
                <w:sz w:val="20"/>
                <w:szCs w:val="20"/>
              </w:rPr>
            </w:pPr>
            <w:r w:rsidRPr="003D3C51">
              <w:rPr>
                <w:rFonts w:ascii="Verdana" w:eastAsia="Calibri" w:hAnsi="Verdana" w:cstheme="minorHAnsi"/>
                <w:sz w:val="20"/>
                <w:szCs w:val="20"/>
              </w:rPr>
              <w:t>Books are standard materials in most classrooms, but are we getting the most out of them? How intentional is our choice of books, the way we read books, and the way we expand children’s learning through books? In this learning event, we will discuss how building literacy skills (including emotional literacy) is critical for young children, define best practices in early literacy and writing, explore books and “Book Nooks” from the Center on the Social and Emotional Foundations for Early Learning (CSEFEL), and create expansion activities for additional children’s books that will not only enhance children’s learning in the classroom but will make it fun for you and for them! Discover new books and take</w:t>
            </w:r>
            <w:r w:rsidR="00954CA2">
              <w:rPr>
                <w:rFonts w:ascii="Verdana" w:eastAsia="Calibri" w:hAnsi="Verdana" w:cstheme="minorHAnsi"/>
                <w:sz w:val="20"/>
                <w:szCs w:val="20"/>
              </w:rPr>
              <w:t xml:space="preserve"> </w:t>
            </w:r>
            <w:r w:rsidRPr="003D3C51">
              <w:rPr>
                <w:rFonts w:ascii="Verdana" w:eastAsia="Calibri" w:hAnsi="Verdana" w:cstheme="minorHAnsi"/>
                <w:sz w:val="20"/>
                <w:szCs w:val="20"/>
              </w:rPr>
              <w:t>home activities that you can immediately begin using! Instructor will assess knowledge gained through presentation and feedback</w:t>
            </w:r>
          </w:p>
          <w:p w:rsidR="00954CA2" w:rsidRPr="003D3C51" w:rsidRDefault="00954CA2" w:rsidP="00A80E1B">
            <w:pPr>
              <w:rPr>
                <w:rFonts w:ascii="Verdana" w:eastAsia="Calibri" w:hAnsi="Verdana" w:cstheme="minorHAnsi"/>
                <w:sz w:val="20"/>
                <w:szCs w:val="20"/>
              </w:rPr>
            </w:pPr>
          </w:p>
        </w:tc>
      </w:tr>
      <w:tr w:rsidR="00223666"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223666" w:rsidRPr="00BB66CE" w:rsidRDefault="008020E7" w:rsidP="00223666">
            <w:pPr>
              <w:jc w:val="center"/>
              <w:rPr>
                <w:rFonts w:ascii="Verdana" w:hAnsi="Verdana" w:cstheme="minorHAnsi"/>
                <w:b/>
                <w:sz w:val="20"/>
                <w:szCs w:val="20"/>
              </w:rPr>
            </w:pPr>
            <w:r w:rsidRPr="00BB66CE">
              <w:rPr>
                <w:rFonts w:ascii="Verdana" w:hAnsi="Verdana" w:cstheme="minorHAnsi"/>
                <w:b/>
                <w:sz w:val="20"/>
                <w:szCs w:val="20"/>
              </w:rPr>
              <w:t>Basic School-age Care (BSAC)</w:t>
            </w:r>
          </w:p>
        </w:tc>
        <w:tc>
          <w:tcPr>
            <w:tcW w:w="8139" w:type="dxa"/>
          </w:tcPr>
          <w:p w:rsidR="004F33CB" w:rsidRPr="003D3C51" w:rsidRDefault="00173173" w:rsidP="00223666">
            <w:pPr>
              <w:rPr>
                <w:rFonts w:ascii="Verdana" w:eastAsia="Calibri" w:hAnsi="Verdana" w:cstheme="minorHAnsi"/>
                <w:sz w:val="20"/>
                <w:szCs w:val="20"/>
              </w:rPr>
            </w:pPr>
            <w:r w:rsidRPr="003D3C51">
              <w:rPr>
                <w:rFonts w:ascii="Verdana" w:eastAsia="Calibri" w:hAnsi="Verdana" w:cstheme="minorHAnsi"/>
                <w:sz w:val="20"/>
                <w:szCs w:val="20"/>
              </w:rPr>
              <w:t>A 5-hour introductory level learning event for school age care professionals. This event includes the following modules:  1) Health, Safety, &amp; Nutrition, 2) Environmental Design, 3) Child/Youth Development, 4) Developmentally Appropriate Activities, 5) Guiding Child Behavior, and 6) Quality School Age Care. It is required by the NC Division of Child Development and Early Education for school age care professionals working in licensed programs but also a great training for new staff in any afterschool program setting. At the completion of this learning event, learners will be able to create and promote learning environments that meet all children’s developmental needs, foster positive behavior and identify quality elements of school age care. Knowledge gained will be assess through group activities, feedback and pre and post survey.</w:t>
            </w:r>
          </w:p>
          <w:p w:rsidR="008020E7" w:rsidRPr="003D3C51" w:rsidRDefault="008020E7" w:rsidP="00223666">
            <w:pPr>
              <w:rPr>
                <w:rFonts w:ascii="Verdana" w:eastAsia="Calibri" w:hAnsi="Verdana" w:cstheme="minorHAnsi"/>
                <w:sz w:val="20"/>
                <w:szCs w:val="20"/>
              </w:rPr>
            </w:pPr>
          </w:p>
        </w:tc>
      </w:tr>
      <w:tr w:rsidR="00BB66CE" w:rsidRPr="002935D6" w:rsidTr="004A41B7">
        <w:trPr>
          <w:trHeight w:val="897"/>
        </w:trPr>
        <w:tc>
          <w:tcPr>
            <w:tcW w:w="3168" w:type="dxa"/>
          </w:tcPr>
          <w:p w:rsidR="00BB66CE" w:rsidRPr="00BB66CE" w:rsidRDefault="003D3C51" w:rsidP="00BB66CE">
            <w:pPr>
              <w:jc w:val="center"/>
              <w:rPr>
                <w:rFonts w:ascii="Verdana" w:hAnsi="Verdana" w:cstheme="minorHAnsi"/>
                <w:b/>
                <w:sz w:val="20"/>
                <w:szCs w:val="20"/>
              </w:rPr>
            </w:pPr>
            <w:r>
              <w:rPr>
                <w:rFonts w:ascii="Verdana" w:hAnsi="Verdana" w:cstheme="minorHAnsi"/>
                <w:b/>
                <w:sz w:val="20"/>
                <w:szCs w:val="20"/>
              </w:rPr>
              <w:t>Parenting with Parents</w:t>
            </w:r>
          </w:p>
        </w:tc>
        <w:tc>
          <w:tcPr>
            <w:tcW w:w="8139" w:type="dxa"/>
          </w:tcPr>
          <w:p w:rsidR="003D3C51" w:rsidRPr="003D3C51" w:rsidRDefault="003D3C51" w:rsidP="003D3C51">
            <w:pPr>
              <w:rPr>
                <w:rFonts w:ascii="Verdana" w:eastAsia="Calibri" w:hAnsi="Verdana" w:cs="Calibri"/>
                <w:sz w:val="20"/>
                <w:szCs w:val="20"/>
              </w:rPr>
            </w:pPr>
            <w:r w:rsidRPr="003D3C51">
              <w:rPr>
                <w:rFonts w:ascii="Verdana" w:eastAsia="Calibri" w:hAnsi="Verdana" w:cs="Calibri"/>
                <w:sz w:val="20"/>
                <w:szCs w:val="20"/>
              </w:rPr>
              <w:t>When a child uses challenging behaviors at school, parents and teachers need to work together to address the issue. However, when discussing behavior problems parents often feel blamed by the teachers and teachers often feel unsupported by the parents. This session focuses on developing strategies and skills to make these conversations more productive for everyone…especially the child! Participants will learn how to set the stage for and successfully conduct these difficult conversations with parents.</w:t>
            </w:r>
          </w:p>
          <w:p w:rsidR="00BB66CE" w:rsidRPr="003D3C51" w:rsidRDefault="00BB66CE" w:rsidP="00BB66CE">
            <w:pPr>
              <w:rPr>
                <w:rFonts w:ascii="Verdana" w:eastAsia="Calibri" w:hAnsi="Verdana" w:cstheme="minorHAnsi"/>
                <w:sz w:val="20"/>
                <w:szCs w:val="20"/>
              </w:rPr>
            </w:pPr>
          </w:p>
        </w:tc>
      </w:tr>
      <w:tr w:rsidR="003D3C51"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B66CE" w:rsidRDefault="003D3C51" w:rsidP="003D3C51">
            <w:pPr>
              <w:jc w:val="center"/>
              <w:rPr>
                <w:rFonts w:ascii="Verdana" w:hAnsi="Verdana" w:cstheme="minorHAnsi"/>
                <w:b/>
                <w:sz w:val="20"/>
                <w:szCs w:val="20"/>
              </w:rPr>
            </w:pPr>
            <w:r w:rsidRPr="00BB66CE">
              <w:rPr>
                <w:rFonts w:ascii="Verdana" w:hAnsi="Verdana" w:cstheme="minorHAnsi"/>
                <w:b/>
                <w:sz w:val="20"/>
                <w:szCs w:val="20"/>
              </w:rPr>
              <w:lastRenderedPageBreak/>
              <w:br/>
              <w:t>NC Foundations for Early Learning and Development</w:t>
            </w:r>
          </w:p>
        </w:tc>
        <w:tc>
          <w:tcPr>
            <w:tcW w:w="8139" w:type="dxa"/>
          </w:tcPr>
          <w:p w:rsidR="003D3C51" w:rsidRPr="003D3C51" w:rsidRDefault="003D3C51" w:rsidP="003D3C51">
            <w:pPr>
              <w:rPr>
                <w:rFonts w:ascii="Verdana" w:eastAsia="Calibri" w:hAnsi="Verdana" w:cstheme="minorHAnsi"/>
                <w:sz w:val="20"/>
                <w:szCs w:val="20"/>
              </w:rPr>
            </w:pPr>
            <w:r w:rsidRPr="003D3C51">
              <w:rPr>
                <w:rFonts w:ascii="Verdana" w:eastAsia="Calibri" w:hAnsi="Verdana" w:cstheme="minorHAnsi"/>
                <w:sz w:val="20"/>
                <w:szCs w:val="20"/>
              </w:rPr>
              <w:t>This course will provide participants with an introduction to Foundations, North Carolina’s new early learning and development expectations, how the standards are structured, and how to implement them in early childhood settings. Participants will construct the knowledge base necessary to use the standards in supporting children in their learning and development by embedding the expectations in daily classroom planning and practice.</w:t>
            </w:r>
          </w:p>
          <w:p w:rsidR="003D3C51" w:rsidRPr="003D3C51" w:rsidRDefault="003D3C51" w:rsidP="003D3C51">
            <w:pPr>
              <w:rPr>
                <w:rFonts w:ascii="Verdana" w:eastAsia="Calibri" w:hAnsi="Verdana" w:cstheme="minorHAnsi"/>
                <w:sz w:val="20"/>
                <w:szCs w:val="20"/>
              </w:rPr>
            </w:pPr>
          </w:p>
        </w:tc>
      </w:tr>
      <w:tr w:rsidR="003D3C51" w:rsidRPr="002935D6" w:rsidTr="004A41B7">
        <w:trPr>
          <w:trHeight w:val="897"/>
        </w:trPr>
        <w:tc>
          <w:tcPr>
            <w:tcW w:w="3168" w:type="dxa"/>
          </w:tcPr>
          <w:p w:rsidR="003D3C51" w:rsidRPr="00BB66CE" w:rsidRDefault="003D3C51" w:rsidP="003D3C51">
            <w:pPr>
              <w:jc w:val="center"/>
              <w:rPr>
                <w:rFonts w:ascii="Verdana" w:eastAsia="Calibri" w:hAnsi="Verdana" w:cstheme="minorHAnsi"/>
                <w:b/>
                <w:sz w:val="20"/>
                <w:szCs w:val="20"/>
              </w:rPr>
            </w:pPr>
            <w:r w:rsidRPr="00BB66CE">
              <w:rPr>
                <w:rFonts w:ascii="Verdana" w:eastAsia="Calibri" w:hAnsi="Verdana" w:cstheme="minorHAnsi"/>
                <w:b/>
                <w:sz w:val="20"/>
                <w:szCs w:val="20"/>
              </w:rPr>
              <w:t>CPR</w:t>
            </w:r>
          </w:p>
        </w:tc>
        <w:tc>
          <w:tcPr>
            <w:tcW w:w="8139" w:type="dxa"/>
          </w:tcPr>
          <w:p w:rsidR="003D3C51" w:rsidRPr="003D3C51" w:rsidRDefault="003D3C51" w:rsidP="003D3C51">
            <w:pPr>
              <w:rPr>
                <w:rFonts w:ascii="Verdana" w:eastAsia="Calibri" w:hAnsi="Verdana" w:cstheme="minorHAnsi"/>
                <w:sz w:val="20"/>
                <w:szCs w:val="20"/>
              </w:rPr>
            </w:pPr>
            <w:r w:rsidRPr="003D3C51">
              <w:rPr>
                <w:rFonts w:ascii="Verdana" w:eastAsia="Calibri" w:hAnsi="Verdana" w:cstheme="minorHAnsi"/>
                <w:sz w:val="20"/>
                <w:szCs w:val="20"/>
              </w:rPr>
              <w:t>The Heart saver CPR Course is a course that teaches lay rescuers how to recognize and treat life-threatening emergencies, including cardiac arrest and choking for adult, child and infant victims. Students also learn to recognize the warning signs of heart attack and stroke in adults and breathing difficulties in children.</w:t>
            </w:r>
          </w:p>
          <w:p w:rsidR="003D3C51" w:rsidRPr="003D3C51" w:rsidRDefault="003D3C51" w:rsidP="003D3C51">
            <w:pPr>
              <w:rPr>
                <w:rFonts w:ascii="Verdana" w:eastAsia="Calibri" w:hAnsi="Verdana" w:cstheme="minorHAnsi"/>
                <w:sz w:val="20"/>
                <w:szCs w:val="20"/>
              </w:rPr>
            </w:pPr>
          </w:p>
        </w:tc>
      </w:tr>
      <w:tr w:rsidR="003D3C51"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B66CE" w:rsidRDefault="003D3C51" w:rsidP="003D3C51">
            <w:pPr>
              <w:jc w:val="center"/>
              <w:rPr>
                <w:rFonts w:ascii="Verdana" w:eastAsia="Calibri" w:hAnsi="Verdana" w:cstheme="minorHAnsi"/>
                <w:b/>
                <w:sz w:val="20"/>
                <w:szCs w:val="20"/>
              </w:rPr>
            </w:pPr>
            <w:r w:rsidRPr="00BB66CE">
              <w:rPr>
                <w:rFonts w:ascii="Verdana" w:eastAsia="Calibri" w:hAnsi="Verdana" w:cstheme="minorHAnsi"/>
                <w:b/>
                <w:sz w:val="20"/>
                <w:szCs w:val="20"/>
              </w:rPr>
              <w:t>First Aid &amp; Safety</w:t>
            </w:r>
          </w:p>
        </w:tc>
        <w:tc>
          <w:tcPr>
            <w:tcW w:w="8139" w:type="dxa"/>
          </w:tcPr>
          <w:p w:rsidR="003D3C51" w:rsidRPr="003D3C51" w:rsidRDefault="003D3C51" w:rsidP="003D3C51">
            <w:pPr>
              <w:rPr>
                <w:rFonts w:ascii="Verdana" w:eastAsia="Calibri" w:hAnsi="Verdana" w:cstheme="minorHAnsi"/>
                <w:sz w:val="20"/>
                <w:szCs w:val="20"/>
              </w:rPr>
            </w:pPr>
            <w:r w:rsidRPr="003D3C51">
              <w:rPr>
                <w:rFonts w:ascii="Verdana" w:eastAsia="Calibri" w:hAnsi="Verdana" w:cstheme="minorHAnsi"/>
                <w:sz w:val="20"/>
                <w:szCs w:val="20"/>
              </w:rPr>
              <w:t>Child Care providers will be instructed on the basics of how to provide first aid during an emergency.  The Heart Saver First Aid Course teaches rescuers to effectively recognize and treat adult emergencies in the critical first minutes until emergency medical services personnel arrive. The course also provides a complete health and safety training solution for first aid, adult, child and infant CPR.</w:t>
            </w:r>
          </w:p>
        </w:tc>
      </w:tr>
      <w:tr w:rsidR="003D3C51" w:rsidRPr="002935D6" w:rsidTr="004A41B7">
        <w:trPr>
          <w:trHeight w:val="897"/>
        </w:trPr>
        <w:tc>
          <w:tcPr>
            <w:tcW w:w="3168" w:type="dxa"/>
          </w:tcPr>
          <w:p w:rsidR="003D3C51" w:rsidRPr="00BB66CE" w:rsidRDefault="003D3C51" w:rsidP="003D3C51">
            <w:pPr>
              <w:jc w:val="center"/>
              <w:rPr>
                <w:rFonts w:ascii="Verdana" w:eastAsia="Calibri" w:hAnsi="Verdana" w:cstheme="minorHAnsi"/>
                <w:b/>
                <w:sz w:val="20"/>
                <w:szCs w:val="20"/>
              </w:rPr>
            </w:pPr>
          </w:p>
        </w:tc>
        <w:tc>
          <w:tcPr>
            <w:tcW w:w="8139" w:type="dxa"/>
          </w:tcPr>
          <w:p w:rsidR="003D3C51" w:rsidRPr="00BB66CE" w:rsidRDefault="003D3C51" w:rsidP="003D3C51">
            <w:pPr>
              <w:rPr>
                <w:rFonts w:ascii="Verdana" w:eastAsia="Calibri" w:hAnsi="Verdana" w:cstheme="minorHAnsi"/>
                <w:sz w:val="20"/>
                <w:szCs w:val="20"/>
              </w:rPr>
            </w:pPr>
          </w:p>
        </w:tc>
      </w:tr>
      <w:tr w:rsidR="003D3C51"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E033C" w:rsidRDefault="003D3C51" w:rsidP="003D3C51">
            <w:pPr>
              <w:jc w:val="center"/>
              <w:rPr>
                <w:rFonts w:eastAsia="Calibri" w:cs="Times New Roman"/>
                <w:b/>
                <w:sz w:val="24"/>
                <w:szCs w:val="24"/>
              </w:rPr>
            </w:pPr>
          </w:p>
        </w:tc>
        <w:tc>
          <w:tcPr>
            <w:tcW w:w="8139" w:type="dxa"/>
          </w:tcPr>
          <w:p w:rsidR="003D3C51" w:rsidRPr="00BE033C" w:rsidRDefault="003D3C51" w:rsidP="003D3C51">
            <w:pPr>
              <w:rPr>
                <w:rFonts w:eastAsia="Calibri" w:cs="Times New Roman"/>
                <w:sz w:val="24"/>
                <w:szCs w:val="24"/>
              </w:rPr>
            </w:pPr>
          </w:p>
        </w:tc>
      </w:tr>
      <w:tr w:rsidR="003D3C51" w:rsidRPr="002935D6" w:rsidTr="004A41B7">
        <w:trPr>
          <w:trHeight w:val="897"/>
        </w:trPr>
        <w:tc>
          <w:tcPr>
            <w:tcW w:w="3168" w:type="dxa"/>
          </w:tcPr>
          <w:p w:rsidR="003D3C51" w:rsidRPr="00BE033C" w:rsidRDefault="003D3C51" w:rsidP="003D3C51">
            <w:pPr>
              <w:jc w:val="center"/>
              <w:rPr>
                <w:rFonts w:cstheme="minorHAnsi"/>
                <w:b/>
                <w:sz w:val="24"/>
                <w:szCs w:val="24"/>
              </w:rPr>
            </w:pPr>
          </w:p>
        </w:tc>
        <w:tc>
          <w:tcPr>
            <w:tcW w:w="8139" w:type="dxa"/>
          </w:tcPr>
          <w:p w:rsidR="003D3C51" w:rsidRPr="00BE033C" w:rsidRDefault="003D3C51" w:rsidP="003D3C51">
            <w:pPr>
              <w:rPr>
                <w:rFonts w:eastAsia="Calibri" w:cstheme="minorHAnsi"/>
                <w:sz w:val="24"/>
                <w:szCs w:val="24"/>
              </w:rPr>
            </w:pPr>
          </w:p>
        </w:tc>
      </w:tr>
      <w:tr w:rsidR="003D3C51" w:rsidRPr="002935D6" w:rsidTr="004A41B7">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E033C" w:rsidRDefault="003D3C51" w:rsidP="003D3C51">
            <w:pPr>
              <w:jc w:val="center"/>
              <w:rPr>
                <w:rFonts w:cstheme="minorHAnsi"/>
                <w:b/>
                <w:sz w:val="24"/>
                <w:szCs w:val="24"/>
              </w:rPr>
            </w:pPr>
          </w:p>
        </w:tc>
        <w:tc>
          <w:tcPr>
            <w:tcW w:w="8139" w:type="dxa"/>
          </w:tcPr>
          <w:p w:rsidR="003D3C51" w:rsidRPr="00BE033C" w:rsidRDefault="003D3C51" w:rsidP="003D3C51">
            <w:pPr>
              <w:rPr>
                <w:rFonts w:eastAsia="Calibri" w:cstheme="minorHAnsi"/>
                <w:sz w:val="24"/>
                <w:szCs w:val="24"/>
              </w:rPr>
            </w:pPr>
          </w:p>
        </w:tc>
      </w:tr>
      <w:tr w:rsidR="003D3C51" w:rsidRPr="00BE033C" w:rsidTr="0097413F">
        <w:trPr>
          <w:trHeight w:val="897"/>
        </w:trPr>
        <w:tc>
          <w:tcPr>
            <w:tcW w:w="3168" w:type="dxa"/>
          </w:tcPr>
          <w:p w:rsidR="003D3C51" w:rsidRPr="00BE033C" w:rsidRDefault="003D3C51" w:rsidP="003D3C51">
            <w:pPr>
              <w:jc w:val="center"/>
              <w:rPr>
                <w:rFonts w:cstheme="minorHAnsi"/>
                <w:b/>
                <w:sz w:val="24"/>
                <w:szCs w:val="24"/>
              </w:rPr>
            </w:pPr>
          </w:p>
        </w:tc>
        <w:tc>
          <w:tcPr>
            <w:tcW w:w="8139" w:type="dxa"/>
          </w:tcPr>
          <w:p w:rsidR="003D3C51" w:rsidRPr="00BE033C" w:rsidRDefault="003D3C51" w:rsidP="003D3C51">
            <w:pPr>
              <w:rPr>
                <w:rFonts w:eastAsia="Calibri" w:cstheme="minorHAnsi"/>
                <w:sz w:val="24"/>
                <w:szCs w:val="24"/>
              </w:rPr>
            </w:pPr>
          </w:p>
        </w:tc>
      </w:tr>
      <w:tr w:rsidR="003D3C51" w:rsidRPr="00BE033C" w:rsidTr="0097413F">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E033C" w:rsidRDefault="003D3C51" w:rsidP="003D3C51">
            <w:pPr>
              <w:jc w:val="center"/>
              <w:rPr>
                <w:rFonts w:cstheme="minorHAnsi"/>
                <w:b/>
                <w:sz w:val="24"/>
                <w:szCs w:val="24"/>
              </w:rPr>
            </w:pPr>
          </w:p>
        </w:tc>
        <w:tc>
          <w:tcPr>
            <w:tcW w:w="8139" w:type="dxa"/>
          </w:tcPr>
          <w:p w:rsidR="003D3C51" w:rsidRPr="00BE033C" w:rsidRDefault="003D3C51" w:rsidP="003D3C51">
            <w:pPr>
              <w:rPr>
                <w:rFonts w:eastAsia="Calibri" w:cstheme="minorHAnsi"/>
                <w:sz w:val="24"/>
                <w:szCs w:val="24"/>
              </w:rPr>
            </w:pPr>
          </w:p>
        </w:tc>
      </w:tr>
      <w:tr w:rsidR="003D3C51" w:rsidRPr="00BE033C" w:rsidTr="0097413F">
        <w:trPr>
          <w:trHeight w:val="897"/>
        </w:trPr>
        <w:tc>
          <w:tcPr>
            <w:tcW w:w="3168" w:type="dxa"/>
          </w:tcPr>
          <w:p w:rsidR="003D3C51" w:rsidRPr="00BE033C" w:rsidRDefault="003D3C51" w:rsidP="003D3C51">
            <w:pPr>
              <w:jc w:val="center"/>
              <w:rPr>
                <w:rFonts w:eastAsia="Calibri" w:cstheme="minorHAnsi"/>
                <w:b/>
                <w:sz w:val="24"/>
                <w:szCs w:val="24"/>
              </w:rPr>
            </w:pPr>
          </w:p>
        </w:tc>
        <w:tc>
          <w:tcPr>
            <w:tcW w:w="8139" w:type="dxa"/>
          </w:tcPr>
          <w:p w:rsidR="003D3C51" w:rsidRPr="00BE033C" w:rsidRDefault="003D3C51" w:rsidP="003D3C51">
            <w:pPr>
              <w:rPr>
                <w:rFonts w:eastAsia="Calibri" w:cstheme="minorHAnsi"/>
                <w:sz w:val="24"/>
                <w:szCs w:val="24"/>
              </w:rPr>
            </w:pPr>
          </w:p>
        </w:tc>
      </w:tr>
      <w:tr w:rsidR="003D3C51" w:rsidRPr="00BE033C" w:rsidTr="0097413F">
        <w:trPr>
          <w:cnfStyle w:val="000000100000" w:firstRow="0" w:lastRow="0" w:firstColumn="0" w:lastColumn="0" w:oddVBand="0" w:evenVBand="0" w:oddHBand="1" w:evenHBand="0" w:firstRowFirstColumn="0" w:firstRowLastColumn="0" w:lastRowFirstColumn="0" w:lastRowLastColumn="0"/>
          <w:trHeight w:val="897"/>
        </w:trPr>
        <w:tc>
          <w:tcPr>
            <w:tcW w:w="3168" w:type="dxa"/>
          </w:tcPr>
          <w:p w:rsidR="003D3C51" w:rsidRPr="00BE033C" w:rsidRDefault="003D3C51" w:rsidP="003D3C51">
            <w:pPr>
              <w:jc w:val="center"/>
              <w:rPr>
                <w:rFonts w:eastAsia="Calibri" w:cstheme="minorHAnsi"/>
                <w:b/>
                <w:sz w:val="24"/>
                <w:szCs w:val="24"/>
              </w:rPr>
            </w:pPr>
          </w:p>
        </w:tc>
        <w:tc>
          <w:tcPr>
            <w:tcW w:w="8139" w:type="dxa"/>
          </w:tcPr>
          <w:p w:rsidR="003D3C51" w:rsidRPr="00BE033C" w:rsidRDefault="003D3C51" w:rsidP="003D3C51">
            <w:pPr>
              <w:rPr>
                <w:rFonts w:eastAsia="Calibri" w:cstheme="minorHAnsi"/>
                <w:sz w:val="24"/>
                <w:szCs w:val="24"/>
              </w:rPr>
            </w:pPr>
          </w:p>
        </w:tc>
      </w:tr>
    </w:tbl>
    <w:p w:rsidR="00780978" w:rsidRDefault="00780978" w:rsidP="00780978">
      <w:pPr>
        <w:spacing w:after="0" w:line="240" w:lineRule="auto"/>
        <w:jc w:val="center"/>
        <w:rPr>
          <w:sz w:val="28"/>
        </w:rPr>
      </w:pPr>
    </w:p>
    <w:p w:rsidR="00780978" w:rsidRPr="004A41B7" w:rsidRDefault="00780978" w:rsidP="004A41B7">
      <w:pPr>
        <w:jc w:val="center"/>
        <w:rPr>
          <w:sz w:val="28"/>
        </w:rPr>
      </w:pPr>
      <w:r>
        <w:rPr>
          <w:sz w:val="28"/>
        </w:rPr>
        <w:br w:type="page"/>
      </w:r>
      <w:r w:rsidRPr="004A41B7">
        <w:rPr>
          <w:b/>
          <w:sz w:val="32"/>
          <w:u w:val="single"/>
        </w:rPr>
        <w:lastRenderedPageBreak/>
        <w:t>Training Registration Form</w:t>
      </w:r>
    </w:p>
    <w:p w:rsidR="00780978" w:rsidRDefault="00780978" w:rsidP="00340D01">
      <w:pPr>
        <w:spacing w:after="120" w:line="240" w:lineRule="auto"/>
        <w:jc w:val="center"/>
      </w:pPr>
      <w:r w:rsidRPr="007E5F79">
        <w:t>Remember to sign up and pay for all trainings before the deadline date.</w:t>
      </w:r>
    </w:p>
    <w:p w:rsidR="00780978" w:rsidRPr="00A011DB" w:rsidRDefault="00780978" w:rsidP="00780978">
      <w:pPr>
        <w:spacing w:after="120" w:line="240" w:lineRule="auto"/>
      </w:pPr>
      <w:r w:rsidRPr="00A011DB">
        <w:rPr>
          <w:b/>
        </w:rPr>
        <w:t>Payment must be re</w:t>
      </w:r>
      <w:r>
        <w:rPr>
          <w:b/>
        </w:rPr>
        <w:t>ceived in order to reserve your spot in the class</w:t>
      </w:r>
      <w:r w:rsidRPr="00A011DB">
        <w:rPr>
          <w:b/>
        </w:rPr>
        <w:t xml:space="preserve">. </w:t>
      </w:r>
      <w:r w:rsidRPr="00A011DB">
        <w:t>If registering by mail, form and paym</w:t>
      </w:r>
      <w:r>
        <w:t>ent must be received in office 5</w:t>
      </w:r>
      <w:r w:rsidRPr="00A011DB">
        <w:t xml:space="preserve"> days prior to the training. </w:t>
      </w:r>
    </w:p>
    <w:p w:rsidR="00780978" w:rsidRDefault="00780978" w:rsidP="00780978">
      <w:pPr>
        <w:spacing w:after="120" w:line="240" w:lineRule="auto"/>
      </w:pPr>
      <w:r w:rsidRPr="007E5F79">
        <w:t>All trainings provided by Partnership staff will cost $5.00 per person</w:t>
      </w:r>
      <w:r>
        <w:t>, unless otherwise noted</w:t>
      </w:r>
      <w:r w:rsidRPr="007E5F79">
        <w:t>.  Providers who are not members of the Early Childhood Resource Center must pay $10.00 for all trainings.  All participants who do not live or work in Anson County will be charged $20.00 per training.</w:t>
      </w:r>
    </w:p>
    <w:p w:rsidR="00780978" w:rsidRDefault="00780978" w:rsidP="00780978">
      <w:pPr>
        <w:spacing w:after="120" w:line="240" w:lineRule="auto"/>
      </w:pPr>
      <w:r w:rsidRPr="00A011DB">
        <w:rPr>
          <w:b/>
        </w:rPr>
        <w:t xml:space="preserve">No refund or credit will be provided for no-shows. </w:t>
      </w:r>
      <w:r>
        <w:t>The registration amount paid will be considered a donation for the cost of printing and preparation.</w:t>
      </w:r>
    </w:p>
    <w:p w:rsidR="00780978" w:rsidRDefault="00780978" w:rsidP="00780978">
      <w:pPr>
        <w:spacing w:after="120" w:line="240" w:lineRule="auto"/>
      </w:pPr>
      <w:r w:rsidRPr="00A011DB">
        <w:rPr>
          <w:b/>
        </w:rPr>
        <w:t>A minimum of 10 spaces must</w:t>
      </w:r>
      <w:r w:rsidR="00441148">
        <w:rPr>
          <w:b/>
        </w:rPr>
        <w:t xml:space="preserve"> be filled before training</w:t>
      </w:r>
      <w:r w:rsidRPr="00A011DB">
        <w:rPr>
          <w:b/>
        </w:rPr>
        <w:t xml:space="preserve"> will be conducted.</w:t>
      </w:r>
      <w:r w:rsidRPr="0048409A">
        <w:t xml:space="preserve"> If this number is not reached, we reserve the right to cancel the event. Learners will be notified by phone or email of any cancell</w:t>
      </w:r>
      <w:r>
        <w:t xml:space="preserve">ations. </w:t>
      </w:r>
      <w:r w:rsidRPr="0048409A">
        <w:t>Early registration is strongly encouraged to prevent the cancellation of any events.</w:t>
      </w:r>
    </w:p>
    <w:p w:rsidR="00780978" w:rsidRPr="00A011DB" w:rsidRDefault="00780978" w:rsidP="00780978">
      <w:pPr>
        <w:pBdr>
          <w:bottom w:val="single" w:sz="12" w:space="1" w:color="auto"/>
        </w:pBdr>
        <w:spacing w:after="120" w:line="240" w:lineRule="auto"/>
        <w:rPr>
          <w:b/>
        </w:rPr>
      </w:pPr>
      <w:r>
        <w:rPr>
          <w:b/>
        </w:rPr>
        <w:t>*</w:t>
      </w:r>
      <w:r w:rsidRPr="00A011DB">
        <w:rPr>
          <w:b/>
        </w:rPr>
        <w:t>**</w:t>
      </w:r>
      <w:r>
        <w:rPr>
          <w:b/>
        </w:rPr>
        <w:t>Any participant that arrives more than 15 minutes late is welcome to stay for the class but will not receive a certificate or credit for the class attended***</w:t>
      </w:r>
      <w:r w:rsidRPr="00A011DB">
        <w:rPr>
          <w:b/>
        </w:rPr>
        <w:t xml:space="preserve"> </w:t>
      </w:r>
    </w:p>
    <w:p w:rsidR="00780978" w:rsidRPr="001042EF" w:rsidRDefault="00780978" w:rsidP="00780978">
      <w:pPr>
        <w:spacing w:after="0" w:line="240" w:lineRule="auto"/>
        <w:contextualSpacing/>
        <w:jc w:val="center"/>
        <w:rPr>
          <w:b/>
          <w:sz w:val="20"/>
        </w:rPr>
      </w:pPr>
      <w:r w:rsidRPr="001042EF">
        <w:rPr>
          <w:b/>
          <w:sz w:val="20"/>
        </w:rPr>
        <w:t>Registration Voucher (Please detach &amp; send this portion in with payment)</w:t>
      </w:r>
    </w:p>
    <w:p w:rsidR="00780978" w:rsidRPr="001042EF" w:rsidRDefault="00780978" w:rsidP="00780978">
      <w:pPr>
        <w:spacing w:after="0" w:line="240" w:lineRule="auto"/>
        <w:contextualSpacing/>
        <w:rPr>
          <w:sz w:val="20"/>
          <w:u w:val="single"/>
        </w:rPr>
      </w:pPr>
      <w:r w:rsidRPr="001042EF">
        <w:rPr>
          <w:noProof/>
          <w:sz w:val="20"/>
        </w:rPr>
        <w:drawing>
          <wp:anchor distT="0" distB="0" distL="114300" distR="114300" simplePos="0" relativeHeight="251661312" behindDoc="1" locked="0" layoutInCell="1" allowOverlap="1" wp14:anchorId="48A94651" wp14:editId="20FB69FE">
            <wp:simplePos x="0" y="0"/>
            <wp:positionH relativeFrom="margin">
              <wp:posOffset>2800350</wp:posOffset>
            </wp:positionH>
            <wp:positionV relativeFrom="paragraph">
              <wp:posOffset>102870</wp:posOffset>
            </wp:positionV>
            <wp:extent cx="550423" cy="5048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78" cy="514414"/>
                    </a:xfrm>
                    <a:prstGeom prst="rect">
                      <a:avLst/>
                    </a:prstGeom>
                  </pic:spPr>
                </pic:pic>
              </a:graphicData>
            </a:graphic>
            <wp14:sizeRelH relativeFrom="margin">
              <wp14:pctWidth>0</wp14:pctWidth>
            </wp14:sizeRelH>
            <wp14:sizeRelV relativeFrom="margin">
              <wp14:pctHeight>0</wp14:pctHeight>
            </wp14:sizeRelV>
          </wp:anchor>
        </w:drawing>
      </w:r>
      <w:r w:rsidRPr="001042EF">
        <w:rPr>
          <w:sz w:val="20"/>
          <w:u w:val="single"/>
        </w:rPr>
        <w:t>Name</w:t>
      </w:r>
      <w:r>
        <w:rPr>
          <w:sz w:val="20"/>
          <w:u w:val="single"/>
        </w:rPr>
        <w:t>:</w:t>
      </w:r>
      <w:r w:rsidRPr="001042EF">
        <w:rPr>
          <w:sz w:val="20"/>
          <w:u w:val="single"/>
        </w:rPr>
        <w:t>________________</w:t>
      </w:r>
      <w:r>
        <w:rPr>
          <w:sz w:val="20"/>
          <w:u w:val="single"/>
        </w:rPr>
        <w:t>_</w:t>
      </w:r>
      <w:r w:rsidRPr="001042EF">
        <w:rPr>
          <w:sz w:val="20"/>
          <w:u w:val="single"/>
        </w:rPr>
        <w:t>_________________</w:t>
      </w:r>
      <w:r w:rsidRPr="001042EF">
        <w:rPr>
          <w:sz w:val="20"/>
        </w:rPr>
        <w:tab/>
      </w:r>
      <w:r w:rsidRPr="001042EF">
        <w:rPr>
          <w:sz w:val="20"/>
        </w:rPr>
        <w:tab/>
      </w:r>
      <w:r w:rsidRPr="001042EF">
        <w:rPr>
          <w:sz w:val="20"/>
        </w:rPr>
        <w:tab/>
      </w:r>
      <w:r w:rsidRPr="001042EF">
        <w:rPr>
          <w:sz w:val="20"/>
          <w:u w:val="single"/>
        </w:rPr>
        <w:t>Training Title</w:t>
      </w:r>
      <w:r>
        <w:rPr>
          <w:sz w:val="20"/>
          <w:u w:val="single"/>
        </w:rPr>
        <w:t>:__</w:t>
      </w:r>
      <w:r w:rsidRPr="001042EF">
        <w:rPr>
          <w:sz w:val="20"/>
          <w:u w:val="single"/>
        </w:rPr>
        <w:t>______________________________</w:t>
      </w:r>
    </w:p>
    <w:p w:rsidR="00780978" w:rsidRPr="001042EF" w:rsidRDefault="00780978" w:rsidP="00780978">
      <w:pPr>
        <w:spacing w:after="0" w:line="240" w:lineRule="auto"/>
        <w:contextualSpacing/>
        <w:rPr>
          <w:sz w:val="20"/>
          <w:u w:val="single"/>
        </w:rPr>
      </w:pPr>
      <w:r w:rsidRPr="001042EF">
        <w:rPr>
          <w:sz w:val="20"/>
          <w:u w:val="single"/>
        </w:rPr>
        <w:t>Email</w:t>
      </w:r>
      <w:r>
        <w:rPr>
          <w:sz w:val="20"/>
          <w:u w:val="single"/>
        </w:rPr>
        <w:t>:</w:t>
      </w:r>
      <w:r w:rsidRPr="001042EF">
        <w:rPr>
          <w:sz w:val="20"/>
          <w:u w:val="single"/>
        </w:rPr>
        <w:t>______________</w:t>
      </w:r>
      <w:r>
        <w:rPr>
          <w:sz w:val="20"/>
          <w:u w:val="single"/>
        </w:rPr>
        <w:t>_</w:t>
      </w:r>
      <w:r w:rsidRPr="001042EF">
        <w:rPr>
          <w:sz w:val="20"/>
          <w:u w:val="single"/>
        </w:rPr>
        <w:t>____________________</w:t>
      </w:r>
      <w:r w:rsidRPr="001042EF">
        <w:rPr>
          <w:sz w:val="20"/>
        </w:rPr>
        <w:tab/>
      </w:r>
      <w:r w:rsidRPr="001042EF">
        <w:rPr>
          <w:sz w:val="20"/>
        </w:rPr>
        <w:tab/>
      </w:r>
      <w:r w:rsidRPr="001042EF">
        <w:rPr>
          <w:sz w:val="20"/>
        </w:rPr>
        <w:tab/>
      </w:r>
      <w:r w:rsidRPr="001042EF">
        <w:rPr>
          <w:sz w:val="20"/>
          <w:u w:val="single"/>
        </w:rPr>
        <w:t>Date of Training</w:t>
      </w:r>
      <w:r>
        <w:rPr>
          <w:sz w:val="20"/>
          <w:u w:val="single"/>
        </w:rPr>
        <w:t>:__</w:t>
      </w:r>
      <w:r w:rsidRPr="001042EF">
        <w:rPr>
          <w:sz w:val="20"/>
          <w:u w:val="single"/>
        </w:rPr>
        <w:t>____________________________</w:t>
      </w:r>
    </w:p>
    <w:p w:rsidR="00780978" w:rsidRPr="001042EF" w:rsidRDefault="00780978" w:rsidP="00780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455"/>
        </w:tabs>
        <w:spacing w:after="0" w:line="240" w:lineRule="auto"/>
        <w:contextualSpacing/>
        <w:rPr>
          <w:sz w:val="20"/>
          <w:u w:val="single"/>
        </w:rPr>
      </w:pPr>
      <w:r w:rsidRPr="001042EF">
        <w:rPr>
          <w:sz w:val="20"/>
          <w:u w:val="single"/>
        </w:rPr>
        <w:t>Phone</w:t>
      </w:r>
      <w:r>
        <w:rPr>
          <w:sz w:val="20"/>
          <w:u w:val="single"/>
        </w:rPr>
        <w:t>:</w:t>
      </w:r>
      <w:r w:rsidRPr="001042EF">
        <w:rPr>
          <w:sz w:val="20"/>
          <w:u w:val="single"/>
        </w:rPr>
        <w:t>_________</w:t>
      </w:r>
      <w:r>
        <w:rPr>
          <w:sz w:val="20"/>
          <w:u w:val="single"/>
        </w:rPr>
        <w:t>______</w:t>
      </w:r>
      <w:r w:rsidRPr="001042EF">
        <w:rPr>
          <w:sz w:val="20"/>
          <w:u w:val="single"/>
        </w:rPr>
        <w:t>____________________</w:t>
      </w:r>
      <w:r w:rsidRPr="001042EF">
        <w:rPr>
          <w:sz w:val="20"/>
        </w:rPr>
        <w:tab/>
      </w:r>
      <w:r w:rsidRPr="001042EF">
        <w:rPr>
          <w:sz w:val="20"/>
        </w:rPr>
        <w:tab/>
      </w:r>
      <w:r>
        <w:rPr>
          <w:sz w:val="20"/>
        </w:rPr>
        <w:tab/>
      </w:r>
      <w:r w:rsidRPr="001042EF">
        <w:rPr>
          <w:sz w:val="20"/>
          <w:u w:val="single"/>
        </w:rPr>
        <w:t>Total Cost</w:t>
      </w:r>
      <w:r>
        <w:rPr>
          <w:sz w:val="20"/>
          <w:u w:val="single"/>
        </w:rPr>
        <w:t>:</w:t>
      </w:r>
      <w:r w:rsidRPr="001042EF">
        <w:rPr>
          <w:sz w:val="20"/>
          <w:u w:val="single"/>
        </w:rPr>
        <w:t xml:space="preserve"> $</w:t>
      </w:r>
      <w:r>
        <w:rPr>
          <w:sz w:val="20"/>
          <w:u w:val="single"/>
        </w:rPr>
        <w:t>__</w:t>
      </w:r>
      <w:r w:rsidRPr="001042EF">
        <w:rPr>
          <w:sz w:val="20"/>
          <w:u w:val="single"/>
        </w:rPr>
        <w:t>_______________________________</w:t>
      </w:r>
    </w:p>
    <w:p w:rsidR="00780978" w:rsidRPr="001042EF" w:rsidRDefault="00780978" w:rsidP="00780978">
      <w:pPr>
        <w:spacing w:after="0" w:line="240" w:lineRule="auto"/>
        <w:contextualSpacing/>
        <w:rPr>
          <w:sz w:val="20"/>
          <w:u w:val="single"/>
        </w:rPr>
      </w:pPr>
      <w:r w:rsidRPr="001042EF">
        <w:rPr>
          <w:sz w:val="20"/>
          <w:u w:val="single"/>
        </w:rPr>
        <w:t>Place of Employment</w:t>
      </w:r>
      <w:r>
        <w:rPr>
          <w:sz w:val="20"/>
          <w:u w:val="single"/>
        </w:rPr>
        <w:t>:</w:t>
      </w:r>
      <w:r w:rsidRPr="001042EF">
        <w:rPr>
          <w:sz w:val="20"/>
          <w:u w:val="single"/>
        </w:rPr>
        <w:t>_______________________</w:t>
      </w:r>
      <w:r w:rsidRPr="001042EF">
        <w:rPr>
          <w:sz w:val="20"/>
        </w:rPr>
        <w:tab/>
      </w:r>
      <w:r w:rsidRPr="001042EF">
        <w:rPr>
          <w:sz w:val="20"/>
        </w:rPr>
        <w:tab/>
      </w:r>
      <w:r w:rsidRPr="001042EF">
        <w:rPr>
          <w:sz w:val="20"/>
        </w:rPr>
        <w:tab/>
      </w:r>
    </w:p>
    <w:p w:rsidR="00780978" w:rsidRPr="001042EF" w:rsidRDefault="00780978" w:rsidP="00780978">
      <w:pPr>
        <w:spacing w:after="0" w:line="240" w:lineRule="auto"/>
        <w:contextualSpacing/>
        <w:rPr>
          <w:sz w:val="20"/>
        </w:rPr>
      </w:pPr>
      <w:r w:rsidRPr="001042EF">
        <w:rPr>
          <w:sz w:val="20"/>
          <w:u w:val="single"/>
        </w:rPr>
        <w:t>Today’s Date</w:t>
      </w:r>
      <w:r>
        <w:rPr>
          <w:sz w:val="20"/>
          <w:u w:val="single"/>
        </w:rPr>
        <w:t>:</w:t>
      </w:r>
      <w:r w:rsidRPr="001042EF">
        <w:rPr>
          <w:sz w:val="20"/>
          <w:u w:val="single"/>
        </w:rPr>
        <w:t>______________________________</w:t>
      </w:r>
      <w:r w:rsidRPr="001042EF">
        <w:rPr>
          <w:sz w:val="20"/>
        </w:rPr>
        <w:tab/>
      </w:r>
      <w:r w:rsidRPr="001042EF">
        <w:rPr>
          <w:sz w:val="20"/>
        </w:rPr>
        <w:tab/>
      </w:r>
    </w:p>
    <w:p w:rsidR="00780978" w:rsidRDefault="00780978" w:rsidP="00780978">
      <w:pPr>
        <w:spacing w:after="0" w:line="240" w:lineRule="auto"/>
        <w:contextualSpacing/>
        <w:rPr>
          <w:sz w:val="20"/>
        </w:rPr>
      </w:pPr>
      <w:r w:rsidRPr="001042EF">
        <w:rPr>
          <w:sz w:val="20"/>
        </w:rPr>
        <w:t>Please make checks payable to:</w:t>
      </w:r>
      <w:r>
        <w:rPr>
          <w:sz w:val="20"/>
        </w:rPr>
        <w:t xml:space="preserve"> </w:t>
      </w:r>
    </w:p>
    <w:p w:rsidR="00780978" w:rsidRPr="001042EF" w:rsidRDefault="00780978" w:rsidP="00780978">
      <w:pPr>
        <w:spacing w:after="0" w:line="240" w:lineRule="auto"/>
        <w:contextualSpacing/>
        <w:rPr>
          <w:sz w:val="20"/>
        </w:rPr>
      </w:pPr>
      <w:r w:rsidRPr="001042EF">
        <w:rPr>
          <w:sz w:val="20"/>
        </w:rPr>
        <w:t>Anson County Partnership for Children</w:t>
      </w:r>
      <w:r>
        <w:rPr>
          <w:sz w:val="20"/>
        </w:rPr>
        <w:t xml:space="preserve">            </w:t>
      </w:r>
      <w:r w:rsidRPr="001042EF">
        <w:rPr>
          <w:sz w:val="20"/>
        </w:rPr>
        <w:t>117 S. Greene St</w:t>
      </w:r>
      <w:r>
        <w:rPr>
          <w:sz w:val="20"/>
        </w:rPr>
        <w:t xml:space="preserve">  </w:t>
      </w:r>
      <w:r w:rsidRPr="001042EF">
        <w:rPr>
          <w:sz w:val="20"/>
        </w:rPr>
        <w:t>Wadesboro, NC 28170</w:t>
      </w:r>
      <w:r>
        <w:rPr>
          <w:sz w:val="20"/>
        </w:rPr>
        <w:t xml:space="preserve">                      </w:t>
      </w:r>
      <w:r w:rsidRPr="001042EF">
        <w:rPr>
          <w:sz w:val="20"/>
        </w:rPr>
        <w:t>704-694-4036</w:t>
      </w:r>
    </w:p>
    <w:p w:rsidR="00780978" w:rsidRDefault="00780978" w:rsidP="00780978">
      <w:pPr>
        <w:spacing w:after="0" w:line="240" w:lineRule="auto"/>
        <w:jc w:val="center"/>
      </w:pPr>
      <w:r>
        <w:t>---------------------------------------------------------------------------------------------------------------------------------------------------------------</w:t>
      </w:r>
    </w:p>
    <w:p w:rsidR="00780978" w:rsidRPr="001042EF" w:rsidRDefault="00780978" w:rsidP="00780978">
      <w:pPr>
        <w:spacing w:after="0" w:line="240" w:lineRule="auto"/>
        <w:contextualSpacing/>
        <w:jc w:val="center"/>
        <w:rPr>
          <w:b/>
          <w:sz w:val="20"/>
        </w:rPr>
      </w:pPr>
      <w:r w:rsidRPr="001042EF">
        <w:rPr>
          <w:b/>
          <w:sz w:val="20"/>
        </w:rPr>
        <w:t>Registration Voucher (Please detach &amp; send this portion in with payment)</w:t>
      </w:r>
    </w:p>
    <w:p w:rsidR="00780978" w:rsidRPr="001042EF" w:rsidRDefault="00780978" w:rsidP="00780978">
      <w:pPr>
        <w:spacing w:after="0" w:line="240" w:lineRule="auto"/>
        <w:contextualSpacing/>
        <w:rPr>
          <w:sz w:val="20"/>
          <w:u w:val="single"/>
        </w:rPr>
      </w:pPr>
      <w:r w:rsidRPr="001042EF">
        <w:rPr>
          <w:noProof/>
          <w:sz w:val="20"/>
        </w:rPr>
        <w:drawing>
          <wp:anchor distT="0" distB="0" distL="114300" distR="114300" simplePos="0" relativeHeight="251662336" behindDoc="1" locked="0" layoutInCell="1" allowOverlap="1" wp14:anchorId="681E0392" wp14:editId="627BF11F">
            <wp:simplePos x="0" y="0"/>
            <wp:positionH relativeFrom="margin">
              <wp:posOffset>2800350</wp:posOffset>
            </wp:positionH>
            <wp:positionV relativeFrom="paragraph">
              <wp:posOffset>102870</wp:posOffset>
            </wp:positionV>
            <wp:extent cx="550423" cy="50482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78" cy="514414"/>
                    </a:xfrm>
                    <a:prstGeom prst="rect">
                      <a:avLst/>
                    </a:prstGeom>
                  </pic:spPr>
                </pic:pic>
              </a:graphicData>
            </a:graphic>
            <wp14:sizeRelH relativeFrom="margin">
              <wp14:pctWidth>0</wp14:pctWidth>
            </wp14:sizeRelH>
            <wp14:sizeRelV relativeFrom="margin">
              <wp14:pctHeight>0</wp14:pctHeight>
            </wp14:sizeRelV>
          </wp:anchor>
        </w:drawing>
      </w:r>
      <w:r w:rsidRPr="001042EF">
        <w:rPr>
          <w:sz w:val="20"/>
          <w:u w:val="single"/>
        </w:rPr>
        <w:t>Name</w:t>
      </w:r>
      <w:r>
        <w:rPr>
          <w:sz w:val="20"/>
          <w:u w:val="single"/>
        </w:rPr>
        <w:t>:</w:t>
      </w:r>
      <w:r w:rsidRPr="001042EF">
        <w:rPr>
          <w:sz w:val="20"/>
          <w:u w:val="single"/>
        </w:rPr>
        <w:t>________________</w:t>
      </w:r>
      <w:r>
        <w:rPr>
          <w:sz w:val="20"/>
          <w:u w:val="single"/>
        </w:rPr>
        <w:t>_</w:t>
      </w:r>
      <w:r w:rsidRPr="001042EF">
        <w:rPr>
          <w:sz w:val="20"/>
          <w:u w:val="single"/>
        </w:rPr>
        <w:t>_________________</w:t>
      </w:r>
      <w:r w:rsidRPr="001042EF">
        <w:rPr>
          <w:sz w:val="20"/>
        </w:rPr>
        <w:tab/>
      </w:r>
      <w:r w:rsidRPr="001042EF">
        <w:rPr>
          <w:sz w:val="20"/>
        </w:rPr>
        <w:tab/>
      </w:r>
      <w:r w:rsidRPr="001042EF">
        <w:rPr>
          <w:sz w:val="20"/>
        </w:rPr>
        <w:tab/>
      </w:r>
      <w:r w:rsidRPr="001042EF">
        <w:rPr>
          <w:sz w:val="20"/>
          <w:u w:val="single"/>
        </w:rPr>
        <w:t>Training Title</w:t>
      </w:r>
      <w:r>
        <w:rPr>
          <w:sz w:val="20"/>
          <w:u w:val="single"/>
        </w:rPr>
        <w:t>:__</w:t>
      </w:r>
      <w:r w:rsidRPr="001042EF">
        <w:rPr>
          <w:sz w:val="20"/>
          <w:u w:val="single"/>
        </w:rPr>
        <w:t>______________________________</w:t>
      </w:r>
    </w:p>
    <w:p w:rsidR="00780978" w:rsidRPr="001042EF" w:rsidRDefault="00780978" w:rsidP="00780978">
      <w:pPr>
        <w:spacing w:after="0" w:line="240" w:lineRule="auto"/>
        <w:contextualSpacing/>
        <w:rPr>
          <w:sz w:val="20"/>
          <w:u w:val="single"/>
        </w:rPr>
      </w:pPr>
      <w:r w:rsidRPr="001042EF">
        <w:rPr>
          <w:sz w:val="20"/>
          <w:u w:val="single"/>
        </w:rPr>
        <w:t>Email</w:t>
      </w:r>
      <w:r>
        <w:rPr>
          <w:sz w:val="20"/>
          <w:u w:val="single"/>
        </w:rPr>
        <w:t>:</w:t>
      </w:r>
      <w:r w:rsidRPr="001042EF">
        <w:rPr>
          <w:sz w:val="20"/>
          <w:u w:val="single"/>
        </w:rPr>
        <w:t>______________</w:t>
      </w:r>
      <w:r>
        <w:rPr>
          <w:sz w:val="20"/>
          <w:u w:val="single"/>
        </w:rPr>
        <w:t>_</w:t>
      </w:r>
      <w:r w:rsidRPr="001042EF">
        <w:rPr>
          <w:sz w:val="20"/>
          <w:u w:val="single"/>
        </w:rPr>
        <w:t>____________________</w:t>
      </w:r>
      <w:r w:rsidRPr="001042EF">
        <w:rPr>
          <w:sz w:val="20"/>
        </w:rPr>
        <w:tab/>
      </w:r>
      <w:r w:rsidRPr="001042EF">
        <w:rPr>
          <w:sz w:val="20"/>
        </w:rPr>
        <w:tab/>
      </w:r>
      <w:r w:rsidRPr="001042EF">
        <w:rPr>
          <w:sz w:val="20"/>
        </w:rPr>
        <w:tab/>
      </w:r>
      <w:r w:rsidRPr="001042EF">
        <w:rPr>
          <w:sz w:val="20"/>
          <w:u w:val="single"/>
        </w:rPr>
        <w:t>Date of Training</w:t>
      </w:r>
      <w:r>
        <w:rPr>
          <w:sz w:val="20"/>
          <w:u w:val="single"/>
        </w:rPr>
        <w:t>:__</w:t>
      </w:r>
      <w:r w:rsidRPr="001042EF">
        <w:rPr>
          <w:sz w:val="20"/>
          <w:u w:val="single"/>
        </w:rPr>
        <w:t>____________________________</w:t>
      </w:r>
    </w:p>
    <w:p w:rsidR="00780978" w:rsidRPr="001042EF" w:rsidRDefault="00780978" w:rsidP="00780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455"/>
        </w:tabs>
        <w:spacing w:after="0" w:line="240" w:lineRule="auto"/>
        <w:contextualSpacing/>
        <w:rPr>
          <w:sz w:val="20"/>
          <w:u w:val="single"/>
        </w:rPr>
      </w:pPr>
      <w:r w:rsidRPr="001042EF">
        <w:rPr>
          <w:sz w:val="20"/>
          <w:u w:val="single"/>
        </w:rPr>
        <w:t>Phone</w:t>
      </w:r>
      <w:r>
        <w:rPr>
          <w:sz w:val="20"/>
          <w:u w:val="single"/>
        </w:rPr>
        <w:t>:</w:t>
      </w:r>
      <w:r w:rsidRPr="001042EF">
        <w:rPr>
          <w:sz w:val="20"/>
          <w:u w:val="single"/>
        </w:rPr>
        <w:t>_________</w:t>
      </w:r>
      <w:r>
        <w:rPr>
          <w:sz w:val="20"/>
          <w:u w:val="single"/>
        </w:rPr>
        <w:t>______</w:t>
      </w:r>
      <w:r w:rsidRPr="001042EF">
        <w:rPr>
          <w:sz w:val="20"/>
          <w:u w:val="single"/>
        </w:rPr>
        <w:t>____________________</w:t>
      </w:r>
      <w:r w:rsidRPr="001042EF">
        <w:rPr>
          <w:sz w:val="20"/>
        </w:rPr>
        <w:tab/>
      </w:r>
      <w:r w:rsidRPr="001042EF">
        <w:rPr>
          <w:sz w:val="20"/>
        </w:rPr>
        <w:tab/>
      </w:r>
      <w:r>
        <w:rPr>
          <w:sz w:val="20"/>
        </w:rPr>
        <w:tab/>
      </w:r>
      <w:r w:rsidRPr="001042EF">
        <w:rPr>
          <w:sz w:val="20"/>
          <w:u w:val="single"/>
        </w:rPr>
        <w:t>Total Cost</w:t>
      </w:r>
      <w:r>
        <w:rPr>
          <w:sz w:val="20"/>
          <w:u w:val="single"/>
        </w:rPr>
        <w:t>:</w:t>
      </w:r>
      <w:r w:rsidRPr="001042EF">
        <w:rPr>
          <w:sz w:val="20"/>
          <w:u w:val="single"/>
        </w:rPr>
        <w:t xml:space="preserve"> $</w:t>
      </w:r>
      <w:r>
        <w:rPr>
          <w:sz w:val="20"/>
          <w:u w:val="single"/>
        </w:rPr>
        <w:t>__</w:t>
      </w:r>
      <w:r w:rsidRPr="001042EF">
        <w:rPr>
          <w:sz w:val="20"/>
          <w:u w:val="single"/>
        </w:rPr>
        <w:t>_______________________________</w:t>
      </w:r>
    </w:p>
    <w:p w:rsidR="00780978" w:rsidRPr="001042EF" w:rsidRDefault="00780978" w:rsidP="00780978">
      <w:pPr>
        <w:spacing w:after="0" w:line="240" w:lineRule="auto"/>
        <w:contextualSpacing/>
        <w:rPr>
          <w:sz w:val="20"/>
          <w:u w:val="single"/>
        </w:rPr>
      </w:pPr>
      <w:r w:rsidRPr="001042EF">
        <w:rPr>
          <w:sz w:val="20"/>
          <w:u w:val="single"/>
        </w:rPr>
        <w:t>Place of Employment</w:t>
      </w:r>
      <w:r>
        <w:rPr>
          <w:sz w:val="20"/>
          <w:u w:val="single"/>
        </w:rPr>
        <w:t>:</w:t>
      </w:r>
      <w:r w:rsidRPr="001042EF">
        <w:rPr>
          <w:sz w:val="20"/>
          <w:u w:val="single"/>
        </w:rPr>
        <w:t>_______________________</w:t>
      </w:r>
      <w:r w:rsidRPr="001042EF">
        <w:rPr>
          <w:sz w:val="20"/>
        </w:rPr>
        <w:tab/>
      </w:r>
      <w:r w:rsidRPr="001042EF">
        <w:rPr>
          <w:sz w:val="20"/>
        </w:rPr>
        <w:tab/>
      </w:r>
      <w:r w:rsidRPr="001042EF">
        <w:rPr>
          <w:sz w:val="20"/>
        </w:rPr>
        <w:tab/>
      </w:r>
    </w:p>
    <w:p w:rsidR="00780978" w:rsidRPr="001042EF" w:rsidRDefault="00780978" w:rsidP="00780978">
      <w:pPr>
        <w:spacing w:after="0" w:line="240" w:lineRule="auto"/>
        <w:contextualSpacing/>
        <w:rPr>
          <w:sz w:val="20"/>
        </w:rPr>
      </w:pPr>
      <w:r w:rsidRPr="001042EF">
        <w:rPr>
          <w:sz w:val="20"/>
          <w:u w:val="single"/>
        </w:rPr>
        <w:t>Today’s Date</w:t>
      </w:r>
      <w:r>
        <w:rPr>
          <w:sz w:val="20"/>
          <w:u w:val="single"/>
        </w:rPr>
        <w:t>:</w:t>
      </w:r>
      <w:r w:rsidRPr="001042EF">
        <w:rPr>
          <w:sz w:val="20"/>
          <w:u w:val="single"/>
        </w:rPr>
        <w:t>______________________________</w:t>
      </w:r>
      <w:r w:rsidRPr="001042EF">
        <w:rPr>
          <w:sz w:val="20"/>
        </w:rPr>
        <w:tab/>
      </w:r>
      <w:r w:rsidRPr="001042EF">
        <w:rPr>
          <w:sz w:val="20"/>
        </w:rPr>
        <w:tab/>
      </w:r>
    </w:p>
    <w:p w:rsidR="00780978" w:rsidRDefault="00780978" w:rsidP="00780978">
      <w:pPr>
        <w:spacing w:after="0" w:line="240" w:lineRule="auto"/>
        <w:contextualSpacing/>
        <w:rPr>
          <w:sz w:val="20"/>
        </w:rPr>
      </w:pPr>
      <w:r w:rsidRPr="001042EF">
        <w:rPr>
          <w:sz w:val="20"/>
        </w:rPr>
        <w:t>Please make checks payable to:</w:t>
      </w:r>
      <w:r>
        <w:rPr>
          <w:sz w:val="20"/>
        </w:rPr>
        <w:t xml:space="preserve"> </w:t>
      </w:r>
    </w:p>
    <w:p w:rsidR="00780978" w:rsidRPr="001042EF" w:rsidRDefault="00780978" w:rsidP="00780978">
      <w:pPr>
        <w:spacing w:after="0" w:line="240" w:lineRule="auto"/>
        <w:contextualSpacing/>
        <w:rPr>
          <w:sz w:val="20"/>
        </w:rPr>
      </w:pPr>
      <w:r w:rsidRPr="001042EF">
        <w:rPr>
          <w:sz w:val="20"/>
        </w:rPr>
        <w:t>Anson County Partnership for Children</w:t>
      </w:r>
      <w:r>
        <w:rPr>
          <w:sz w:val="20"/>
        </w:rPr>
        <w:t xml:space="preserve">            </w:t>
      </w:r>
      <w:r w:rsidRPr="001042EF">
        <w:rPr>
          <w:sz w:val="20"/>
        </w:rPr>
        <w:t>117 S. Greene St</w:t>
      </w:r>
      <w:r>
        <w:rPr>
          <w:sz w:val="20"/>
        </w:rPr>
        <w:t xml:space="preserve">  </w:t>
      </w:r>
      <w:r w:rsidRPr="001042EF">
        <w:rPr>
          <w:sz w:val="20"/>
        </w:rPr>
        <w:t>Wadesboro, NC 28170</w:t>
      </w:r>
      <w:r>
        <w:rPr>
          <w:sz w:val="20"/>
        </w:rPr>
        <w:t xml:space="preserve">                      </w:t>
      </w:r>
      <w:r w:rsidRPr="001042EF">
        <w:rPr>
          <w:sz w:val="20"/>
        </w:rPr>
        <w:t>704-694-4036</w:t>
      </w:r>
    </w:p>
    <w:p w:rsidR="00780978" w:rsidRDefault="00780978" w:rsidP="00780978">
      <w:pPr>
        <w:spacing w:after="0" w:line="240" w:lineRule="auto"/>
        <w:jc w:val="center"/>
      </w:pPr>
      <w:r>
        <w:t>---------------------------------------------------------------------------------------------------------------------------------------------------------------</w:t>
      </w:r>
    </w:p>
    <w:p w:rsidR="00780978" w:rsidRPr="001042EF" w:rsidRDefault="00780978" w:rsidP="00780978">
      <w:pPr>
        <w:spacing w:after="0" w:line="240" w:lineRule="auto"/>
        <w:contextualSpacing/>
        <w:jc w:val="center"/>
        <w:rPr>
          <w:b/>
          <w:sz w:val="20"/>
        </w:rPr>
      </w:pPr>
      <w:r w:rsidRPr="001042EF">
        <w:rPr>
          <w:b/>
          <w:sz w:val="20"/>
        </w:rPr>
        <w:t>Registration Voucher (Please detach &amp; send this portion in with payment)</w:t>
      </w:r>
    </w:p>
    <w:p w:rsidR="00780978" w:rsidRPr="001042EF" w:rsidRDefault="00780978" w:rsidP="00780978">
      <w:pPr>
        <w:spacing w:after="0" w:line="240" w:lineRule="auto"/>
        <w:contextualSpacing/>
        <w:rPr>
          <w:sz w:val="20"/>
          <w:u w:val="single"/>
        </w:rPr>
      </w:pPr>
      <w:r w:rsidRPr="001042EF">
        <w:rPr>
          <w:noProof/>
          <w:sz w:val="20"/>
        </w:rPr>
        <w:drawing>
          <wp:anchor distT="0" distB="0" distL="114300" distR="114300" simplePos="0" relativeHeight="251663360" behindDoc="1" locked="0" layoutInCell="1" allowOverlap="1" wp14:anchorId="47DE207B" wp14:editId="2F90EFF1">
            <wp:simplePos x="0" y="0"/>
            <wp:positionH relativeFrom="margin">
              <wp:posOffset>2800350</wp:posOffset>
            </wp:positionH>
            <wp:positionV relativeFrom="paragraph">
              <wp:posOffset>102870</wp:posOffset>
            </wp:positionV>
            <wp:extent cx="550423" cy="50482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78" cy="514414"/>
                    </a:xfrm>
                    <a:prstGeom prst="rect">
                      <a:avLst/>
                    </a:prstGeom>
                  </pic:spPr>
                </pic:pic>
              </a:graphicData>
            </a:graphic>
            <wp14:sizeRelH relativeFrom="margin">
              <wp14:pctWidth>0</wp14:pctWidth>
            </wp14:sizeRelH>
            <wp14:sizeRelV relativeFrom="margin">
              <wp14:pctHeight>0</wp14:pctHeight>
            </wp14:sizeRelV>
          </wp:anchor>
        </w:drawing>
      </w:r>
      <w:r w:rsidRPr="001042EF">
        <w:rPr>
          <w:sz w:val="20"/>
          <w:u w:val="single"/>
        </w:rPr>
        <w:t>Name</w:t>
      </w:r>
      <w:r>
        <w:rPr>
          <w:sz w:val="20"/>
          <w:u w:val="single"/>
        </w:rPr>
        <w:t>:</w:t>
      </w:r>
      <w:r w:rsidRPr="001042EF">
        <w:rPr>
          <w:sz w:val="20"/>
          <w:u w:val="single"/>
        </w:rPr>
        <w:t>________________</w:t>
      </w:r>
      <w:r>
        <w:rPr>
          <w:sz w:val="20"/>
          <w:u w:val="single"/>
        </w:rPr>
        <w:t>_</w:t>
      </w:r>
      <w:r w:rsidRPr="001042EF">
        <w:rPr>
          <w:sz w:val="20"/>
          <w:u w:val="single"/>
        </w:rPr>
        <w:t>_________________</w:t>
      </w:r>
      <w:r w:rsidRPr="001042EF">
        <w:rPr>
          <w:sz w:val="20"/>
        </w:rPr>
        <w:tab/>
      </w:r>
      <w:r w:rsidRPr="001042EF">
        <w:rPr>
          <w:sz w:val="20"/>
        </w:rPr>
        <w:tab/>
      </w:r>
      <w:r w:rsidRPr="001042EF">
        <w:rPr>
          <w:sz w:val="20"/>
        </w:rPr>
        <w:tab/>
      </w:r>
      <w:r w:rsidRPr="001042EF">
        <w:rPr>
          <w:sz w:val="20"/>
          <w:u w:val="single"/>
        </w:rPr>
        <w:t>Training Title</w:t>
      </w:r>
      <w:r>
        <w:rPr>
          <w:sz w:val="20"/>
          <w:u w:val="single"/>
        </w:rPr>
        <w:t>:__</w:t>
      </w:r>
      <w:r w:rsidRPr="001042EF">
        <w:rPr>
          <w:sz w:val="20"/>
          <w:u w:val="single"/>
        </w:rPr>
        <w:t>______________________________</w:t>
      </w:r>
    </w:p>
    <w:p w:rsidR="00780978" w:rsidRPr="001042EF" w:rsidRDefault="00780978" w:rsidP="00780978">
      <w:pPr>
        <w:spacing w:after="0" w:line="240" w:lineRule="auto"/>
        <w:contextualSpacing/>
        <w:rPr>
          <w:sz w:val="20"/>
          <w:u w:val="single"/>
        </w:rPr>
      </w:pPr>
      <w:r w:rsidRPr="001042EF">
        <w:rPr>
          <w:sz w:val="20"/>
          <w:u w:val="single"/>
        </w:rPr>
        <w:t>Email</w:t>
      </w:r>
      <w:r>
        <w:rPr>
          <w:sz w:val="20"/>
          <w:u w:val="single"/>
        </w:rPr>
        <w:t>:</w:t>
      </w:r>
      <w:r w:rsidRPr="001042EF">
        <w:rPr>
          <w:sz w:val="20"/>
          <w:u w:val="single"/>
        </w:rPr>
        <w:t>______________</w:t>
      </w:r>
      <w:r>
        <w:rPr>
          <w:sz w:val="20"/>
          <w:u w:val="single"/>
        </w:rPr>
        <w:t>_</w:t>
      </w:r>
      <w:r w:rsidRPr="001042EF">
        <w:rPr>
          <w:sz w:val="20"/>
          <w:u w:val="single"/>
        </w:rPr>
        <w:t>____________________</w:t>
      </w:r>
      <w:r w:rsidRPr="001042EF">
        <w:rPr>
          <w:sz w:val="20"/>
        </w:rPr>
        <w:tab/>
      </w:r>
      <w:r w:rsidRPr="001042EF">
        <w:rPr>
          <w:sz w:val="20"/>
        </w:rPr>
        <w:tab/>
      </w:r>
      <w:r w:rsidRPr="001042EF">
        <w:rPr>
          <w:sz w:val="20"/>
        </w:rPr>
        <w:tab/>
      </w:r>
      <w:r w:rsidRPr="001042EF">
        <w:rPr>
          <w:sz w:val="20"/>
          <w:u w:val="single"/>
        </w:rPr>
        <w:t>Date of Training</w:t>
      </w:r>
      <w:r>
        <w:rPr>
          <w:sz w:val="20"/>
          <w:u w:val="single"/>
        </w:rPr>
        <w:t>:__</w:t>
      </w:r>
      <w:r w:rsidRPr="001042EF">
        <w:rPr>
          <w:sz w:val="20"/>
          <w:u w:val="single"/>
        </w:rPr>
        <w:t>____________________________</w:t>
      </w:r>
    </w:p>
    <w:p w:rsidR="00780978" w:rsidRPr="001042EF" w:rsidRDefault="00780978" w:rsidP="00780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455"/>
        </w:tabs>
        <w:spacing w:after="0" w:line="240" w:lineRule="auto"/>
        <w:contextualSpacing/>
        <w:rPr>
          <w:sz w:val="20"/>
          <w:u w:val="single"/>
        </w:rPr>
      </w:pPr>
      <w:r w:rsidRPr="001042EF">
        <w:rPr>
          <w:sz w:val="20"/>
          <w:u w:val="single"/>
        </w:rPr>
        <w:t>Phone</w:t>
      </w:r>
      <w:r>
        <w:rPr>
          <w:sz w:val="20"/>
          <w:u w:val="single"/>
        </w:rPr>
        <w:t>:</w:t>
      </w:r>
      <w:r w:rsidRPr="001042EF">
        <w:rPr>
          <w:sz w:val="20"/>
          <w:u w:val="single"/>
        </w:rPr>
        <w:t>_________</w:t>
      </w:r>
      <w:r>
        <w:rPr>
          <w:sz w:val="20"/>
          <w:u w:val="single"/>
        </w:rPr>
        <w:t>______</w:t>
      </w:r>
      <w:r w:rsidRPr="001042EF">
        <w:rPr>
          <w:sz w:val="20"/>
          <w:u w:val="single"/>
        </w:rPr>
        <w:t>____________________</w:t>
      </w:r>
      <w:r w:rsidRPr="001042EF">
        <w:rPr>
          <w:sz w:val="20"/>
        </w:rPr>
        <w:tab/>
      </w:r>
      <w:r w:rsidRPr="001042EF">
        <w:rPr>
          <w:sz w:val="20"/>
        </w:rPr>
        <w:tab/>
      </w:r>
      <w:r>
        <w:rPr>
          <w:sz w:val="20"/>
        </w:rPr>
        <w:tab/>
      </w:r>
      <w:r w:rsidRPr="001042EF">
        <w:rPr>
          <w:sz w:val="20"/>
          <w:u w:val="single"/>
        </w:rPr>
        <w:t>Total Cost</w:t>
      </w:r>
      <w:r>
        <w:rPr>
          <w:sz w:val="20"/>
          <w:u w:val="single"/>
        </w:rPr>
        <w:t>:</w:t>
      </w:r>
      <w:r w:rsidRPr="001042EF">
        <w:rPr>
          <w:sz w:val="20"/>
          <w:u w:val="single"/>
        </w:rPr>
        <w:t xml:space="preserve"> $</w:t>
      </w:r>
      <w:r>
        <w:rPr>
          <w:sz w:val="20"/>
          <w:u w:val="single"/>
        </w:rPr>
        <w:t>__</w:t>
      </w:r>
      <w:r w:rsidRPr="001042EF">
        <w:rPr>
          <w:sz w:val="20"/>
          <w:u w:val="single"/>
        </w:rPr>
        <w:t>_______________________________</w:t>
      </w:r>
    </w:p>
    <w:p w:rsidR="00780978" w:rsidRPr="001042EF" w:rsidRDefault="00780978" w:rsidP="00780978">
      <w:pPr>
        <w:spacing w:after="0" w:line="240" w:lineRule="auto"/>
        <w:contextualSpacing/>
        <w:rPr>
          <w:sz w:val="20"/>
          <w:u w:val="single"/>
        </w:rPr>
      </w:pPr>
      <w:r w:rsidRPr="001042EF">
        <w:rPr>
          <w:sz w:val="20"/>
          <w:u w:val="single"/>
        </w:rPr>
        <w:t>Place of Employment</w:t>
      </w:r>
      <w:r>
        <w:rPr>
          <w:sz w:val="20"/>
          <w:u w:val="single"/>
        </w:rPr>
        <w:t>:</w:t>
      </w:r>
      <w:r w:rsidRPr="001042EF">
        <w:rPr>
          <w:sz w:val="20"/>
          <w:u w:val="single"/>
        </w:rPr>
        <w:t>_______________________</w:t>
      </w:r>
      <w:r w:rsidRPr="001042EF">
        <w:rPr>
          <w:sz w:val="20"/>
        </w:rPr>
        <w:tab/>
      </w:r>
      <w:r w:rsidRPr="001042EF">
        <w:rPr>
          <w:sz w:val="20"/>
        </w:rPr>
        <w:tab/>
      </w:r>
      <w:r w:rsidRPr="001042EF">
        <w:rPr>
          <w:sz w:val="20"/>
        </w:rPr>
        <w:tab/>
      </w:r>
    </w:p>
    <w:p w:rsidR="00780978" w:rsidRPr="001042EF" w:rsidRDefault="00780978" w:rsidP="00780978">
      <w:pPr>
        <w:spacing w:after="0" w:line="240" w:lineRule="auto"/>
        <w:contextualSpacing/>
        <w:rPr>
          <w:sz w:val="20"/>
        </w:rPr>
      </w:pPr>
      <w:r w:rsidRPr="001042EF">
        <w:rPr>
          <w:sz w:val="20"/>
          <w:u w:val="single"/>
        </w:rPr>
        <w:t>Today’s Date</w:t>
      </w:r>
      <w:r>
        <w:rPr>
          <w:sz w:val="20"/>
          <w:u w:val="single"/>
        </w:rPr>
        <w:t>:</w:t>
      </w:r>
      <w:r w:rsidRPr="001042EF">
        <w:rPr>
          <w:sz w:val="20"/>
          <w:u w:val="single"/>
        </w:rPr>
        <w:t>______________________________</w:t>
      </w:r>
      <w:r w:rsidRPr="001042EF">
        <w:rPr>
          <w:sz w:val="20"/>
        </w:rPr>
        <w:tab/>
      </w:r>
      <w:r w:rsidRPr="001042EF">
        <w:rPr>
          <w:sz w:val="20"/>
        </w:rPr>
        <w:tab/>
      </w:r>
    </w:p>
    <w:p w:rsidR="00780978" w:rsidRDefault="00780978" w:rsidP="00780978">
      <w:pPr>
        <w:spacing w:after="0" w:line="240" w:lineRule="auto"/>
        <w:contextualSpacing/>
        <w:rPr>
          <w:sz w:val="20"/>
        </w:rPr>
      </w:pPr>
      <w:r w:rsidRPr="001042EF">
        <w:rPr>
          <w:sz w:val="20"/>
        </w:rPr>
        <w:t>Please make checks payable to:</w:t>
      </w:r>
      <w:r>
        <w:rPr>
          <w:sz w:val="20"/>
        </w:rPr>
        <w:t xml:space="preserve"> </w:t>
      </w:r>
    </w:p>
    <w:p w:rsidR="00780978" w:rsidRPr="001042EF" w:rsidRDefault="00780978" w:rsidP="00780978">
      <w:pPr>
        <w:spacing w:after="0" w:line="240" w:lineRule="auto"/>
        <w:contextualSpacing/>
        <w:rPr>
          <w:sz w:val="20"/>
        </w:rPr>
      </w:pPr>
      <w:r w:rsidRPr="001042EF">
        <w:rPr>
          <w:sz w:val="20"/>
        </w:rPr>
        <w:t>Anson County Partnership for Children</w:t>
      </w:r>
      <w:r>
        <w:rPr>
          <w:sz w:val="20"/>
        </w:rPr>
        <w:t xml:space="preserve">            </w:t>
      </w:r>
      <w:r w:rsidRPr="001042EF">
        <w:rPr>
          <w:sz w:val="20"/>
        </w:rPr>
        <w:t>117 S. Greene St</w:t>
      </w:r>
      <w:r>
        <w:rPr>
          <w:sz w:val="20"/>
        </w:rPr>
        <w:t xml:space="preserve">  </w:t>
      </w:r>
      <w:r w:rsidRPr="001042EF">
        <w:rPr>
          <w:sz w:val="20"/>
        </w:rPr>
        <w:t>Wadesboro, NC 28170</w:t>
      </w:r>
      <w:r>
        <w:rPr>
          <w:sz w:val="20"/>
        </w:rPr>
        <w:t xml:space="preserve">                      </w:t>
      </w:r>
      <w:r w:rsidRPr="001042EF">
        <w:rPr>
          <w:sz w:val="20"/>
        </w:rPr>
        <w:t>704-694-4036</w:t>
      </w:r>
    </w:p>
    <w:p w:rsidR="00780978" w:rsidRDefault="00780978" w:rsidP="00780978">
      <w:pPr>
        <w:spacing w:after="0" w:line="240" w:lineRule="auto"/>
        <w:jc w:val="center"/>
      </w:pPr>
      <w:r>
        <w:t>---------------------------------------------------------------------------------------------------------------------------------------------------------------</w:t>
      </w:r>
    </w:p>
    <w:p w:rsidR="00780978" w:rsidRDefault="00780978" w:rsidP="00780978">
      <w:pPr>
        <w:spacing w:after="0" w:line="240" w:lineRule="auto"/>
        <w:contextualSpacing/>
        <w:rPr>
          <w:sz w:val="20"/>
        </w:rPr>
      </w:pPr>
    </w:p>
    <w:p w:rsidR="00780978" w:rsidRPr="001042EF" w:rsidRDefault="00780978" w:rsidP="00780978">
      <w:pPr>
        <w:spacing w:after="0" w:line="240" w:lineRule="auto"/>
        <w:contextualSpacing/>
        <w:jc w:val="center"/>
        <w:rPr>
          <w:b/>
          <w:sz w:val="20"/>
        </w:rPr>
      </w:pPr>
      <w:r w:rsidRPr="001042EF">
        <w:rPr>
          <w:b/>
          <w:sz w:val="20"/>
        </w:rPr>
        <w:t>Registration Voucher (Please detach &amp; send this portion in with payment)</w:t>
      </w:r>
    </w:p>
    <w:p w:rsidR="00780978" w:rsidRPr="001042EF" w:rsidRDefault="00780978" w:rsidP="00780978">
      <w:pPr>
        <w:spacing w:after="0" w:line="240" w:lineRule="auto"/>
        <w:contextualSpacing/>
        <w:rPr>
          <w:sz w:val="20"/>
          <w:u w:val="single"/>
        </w:rPr>
      </w:pPr>
      <w:r w:rsidRPr="001042EF">
        <w:rPr>
          <w:noProof/>
          <w:sz w:val="20"/>
        </w:rPr>
        <w:drawing>
          <wp:anchor distT="0" distB="0" distL="114300" distR="114300" simplePos="0" relativeHeight="251664384" behindDoc="1" locked="0" layoutInCell="1" allowOverlap="1" wp14:anchorId="6651C18C" wp14:editId="697AFF42">
            <wp:simplePos x="0" y="0"/>
            <wp:positionH relativeFrom="margin">
              <wp:posOffset>2800350</wp:posOffset>
            </wp:positionH>
            <wp:positionV relativeFrom="paragraph">
              <wp:posOffset>102870</wp:posOffset>
            </wp:positionV>
            <wp:extent cx="550423" cy="504825"/>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78" cy="514414"/>
                    </a:xfrm>
                    <a:prstGeom prst="rect">
                      <a:avLst/>
                    </a:prstGeom>
                  </pic:spPr>
                </pic:pic>
              </a:graphicData>
            </a:graphic>
            <wp14:sizeRelH relativeFrom="margin">
              <wp14:pctWidth>0</wp14:pctWidth>
            </wp14:sizeRelH>
            <wp14:sizeRelV relativeFrom="margin">
              <wp14:pctHeight>0</wp14:pctHeight>
            </wp14:sizeRelV>
          </wp:anchor>
        </w:drawing>
      </w:r>
      <w:r w:rsidRPr="001042EF">
        <w:rPr>
          <w:sz w:val="20"/>
          <w:u w:val="single"/>
        </w:rPr>
        <w:t>Name</w:t>
      </w:r>
      <w:r>
        <w:rPr>
          <w:sz w:val="20"/>
          <w:u w:val="single"/>
        </w:rPr>
        <w:t>:</w:t>
      </w:r>
      <w:r w:rsidRPr="001042EF">
        <w:rPr>
          <w:sz w:val="20"/>
          <w:u w:val="single"/>
        </w:rPr>
        <w:t>________________</w:t>
      </w:r>
      <w:r>
        <w:rPr>
          <w:sz w:val="20"/>
          <w:u w:val="single"/>
        </w:rPr>
        <w:t>_</w:t>
      </w:r>
      <w:r w:rsidRPr="001042EF">
        <w:rPr>
          <w:sz w:val="20"/>
          <w:u w:val="single"/>
        </w:rPr>
        <w:t>_________________</w:t>
      </w:r>
      <w:r w:rsidRPr="001042EF">
        <w:rPr>
          <w:sz w:val="20"/>
        </w:rPr>
        <w:tab/>
      </w:r>
      <w:r w:rsidRPr="001042EF">
        <w:rPr>
          <w:sz w:val="20"/>
        </w:rPr>
        <w:tab/>
      </w:r>
      <w:r w:rsidRPr="001042EF">
        <w:rPr>
          <w:sz w:val="20"/>
        </w:rPr>
        <w:tab/>
      </w:r>
      <w:r w:rsidRPr="001042EF">
        <w:rPr>
          <w:sz w:val="20"/>
          <w:u w:val="single"/>
        </w:rPr>
        <w:t>Training Title</w:t>
      </w:r>
      <w:r>
        <w:rPr>
          <w:sz w:val="20"/>
          <w:u w:val="single"/>
        </w:rPr>
        <w:t>:__</w:t>
      </w:r>
      <w:r w:rsidRPr="001042EF">
        <w:rPr>
          <w:sz w:val="20"/>
          <w:u w:val="single"/>
        </w:rPr>
        <w:t>______________________________</w:t>
      </w:r>
    </w:p>
    <w:p w:rsidR="00780978" w:rsidRPr="001042EF" w:rsidRDefault="00780978" w:rsidP="00780978">
      <w:pPr>
        <w:spacing w:after="0" w:line="240" w:lineRule="auto"/>
        <w:contextualSpacing/>
        <w:rPr>
          <w:sz w:val="20"/>
          <w:u w:val="single"/>
        </w:rPr>
      </w:pPr>
      <w:r w:rsidRPr="001042EF">
        <w:rPr>
          <w:sz w:val="20"/>
          <w:u w:val="single"/>
        </w:rPr>
        <w:t>Email</w:t>
      </w:r>
      <w:r>
        <w:rPr>
          <w:sz w:val="20"/>
          <w:u w:val="single"/>
        </w:rPr>
        <w:t>:</w:t>
      </w:r>
      <w:r w:rsidRPr="001042EF">
        <w:rPr>
          <w:sz w:val="20"/>
          <w:u w:val="single"/>
        </w:rPr>
        <w:t>______________</w:t>
      </w:r>
      <w:r>
        <w:rPr>
          <w:sz w:val="20"/>
          <w:u w:val="single"/>
        </w:rPr>
        <w:t>_</w:t>
      </w:r>
      <w:r w:rsidRPr="001042EF">
        <w:rPr>
          <w:sz w:val="20"/>
          <w:u w:val="single"/>
        </w:rPr>
        <w:t>____________________</w:t>
      </w:r>
      <w:r w:rsidRPr="001042EF">
        <w:rPr>
          <w:sz w:val="20"/>
        </w:rPr>
        <w:tab/>
      </w:r>
      <w:r w:rsidRPr="001042EF">
        <w:rPr>
          <w:sz w:val="20"/>
        </w:rPr>
        <w:tab/>
      </w:r>
      <w:r w:rsidRPr="001042EF">
        <w:rPr>
          <w:sz w:val="20"/>
        </w:rPr>
        <w:tab/>
      </w:r>
      <w:r w:rsidRPr="001042EF">
        <w:rPr>
          <w:sz w:val="20"/>
          <w:u w:val="single"/>
        </w:rPr>
        <w:t>Date of Training</w:t>
      </w:r>
      <w:r>
        <w:rPr>
          <w:sz w:val="20"/>
          <w:u w:val="single"/>
        </w:rPr>
        <w:t>:__</w:t>
      </w:r>
      <w:r w:rsidRPr="001042EF">
        <w:rPr>
          <w:sz w:val="20"/>
          <w:u w:val="single"/>
        </w:rPr>
        <w:t>____________________________</w:t>
      </w:r>
    </w:p>
    <w:p w:rsidR="00780978" w:rsidRPr="001042EF" w:rsidRDefault="00780978" w:rsidP="00780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3455"/>
        </w:tabs>
        <w:spacing w:after="0" w:line="240" w:lineRule="auto"/>
        <w:contextualSpacing/>
        <w:rPr>
          <w:sz w:val="20"/>
          <w:u w:val="single"/>
        </w:rPr>
      </w:pPr>
      <w:r w:rsidRPr="001042EF">
        <w:rPr>
          <w:sz w:val="20"/>
          <w:u w:val="single"/>
        </w:rPr>
        <w:t>Phone</w:t>
      </w:r>
      <w:r>
        <w:rPr>
          <w:sz w:val="20"/>
          <w:u w:val="single"/>
        </w:rPr>
        <w:t>:</w:t>
      </w:r>
      <w:r w:rsidRPr="001042EF">
        <w:rPr>
          <w:sz w:val="20"/>
          <w:u w:val="single"/>
        </w:rPr>
        <w:t>_________</w:t>
      </w:r>
      <w:r>
        <w:rPr>
          <w:sz w:val="20"/>
          <w:u w:val="single"/>
        </w:rPr>
        <w:t>______</w:t>
      </w:r>
      <w:r w:rsidRPr="001042EF">
        <w:rPr>
          <w:sz w:val="20"/>
          <w:u w:val="single"/>
        </w:rPr>
        <w:t>____________________</w:t>
      </w:r>
      <w:r w:rsidRPr="001042EF">
        <w:rPr>
          <w:sz w:val="20"/>
        </w:rPr>
        <w:tab/>
      </w:r>
      <w:r w:rsidRPr="001042EF">
        <w:rPr>
          <w:sz w:val="20"/>
        </w:rPr>
        <w:tab/>
      </w:r>
      <w:r>
        <w:rPr>
          <w:sz w:val="20"/>
        </w:rPr>
        <w:tab/>
      </w:r>
      <w:r w:rsidRPr="001042EF">
        <w:rPr>
          <w:sz w:val="20"/>
          <w:u w:val="single"/>
        </w:rPr>
        <w:t>Total Cost</w:t>
      </w:r>
      <w:r>
        <w:rPr>
          <w:sz w:val="20"/>
          <w:u w:val="single"/>
        </w:rPr>
        <w:t>:</w:t>
      </w:r>
      <w:r w:rsidRPr="001042EF">
        <w:rPr>
          <w:sz w:val="20"/>
          <w:u w:val="single"/>
        </w:rPr>
        <w:t xml:space="preserve"> $</w:t>
      </w:r>
      <w:r>
        <w:rPr>
          <w:sz w:val="20"/>
          <w:u w:val="single"/>
        </w:rPr>
        <w:t>__</w:t>
      </w:r>
      <w:r w:rsidRPr="001042EF">
        <w:rPr>
          <w:sz w:val="20"/>
          <w:u w:val="single"/>
        </w:rPr>
        <w:t>_______________________________</w:t>
      </w:r>
    </w:p>
    <w:p w:rsidR="00780978" w:rsidRPr="001042EF" w:rsidRDefault="00780978" w:rsidP="00780978">
      <w:pPr>
        <w:spacing w:after="0" w:line="240" w:lineRule="auto"/>
        <w:contextualSpacing/>
        <w:rPr>
          <w:sz w:val="20"/>
          <w:u w:val="single"/>
        </w:rPr>
      </w:pPr>
      <w:r w:rsidRPr="001042EF">
        <w:rPr>
          <w:sz w:val="20"/>
          <w:u w:val="single"/>
        </w:rPr>
        <w:t>Place of Employment</w:t>
      </w:r>
      <w:r>
        <w:rPr>
          <w:sz w:val="20"/>
          <w:u w:val="single"/>
        </w:rPr>
        <w:t>:</w:t>
      </w:r>
      <w:r w:rsidRPr="001042EF">
        <w:rPr>
          <w:sz w:val="20"/>
          <w:u w:val="single"/>
        </w:rPr>
        <w:t>_______________________</w:t>
      </w:r>
      <w:r w:rsidRPr="001042EF">
        <w:rPr>
          <w:sz w:val="20"/>
        </w:rPr>
        <w:tab/>
      </w:r>
      <w:r w:rsidRPr="001042EF">
        <w:rPr>
          <w:sz w:val="20"/>
        </w:rPr>
        <w:tab/>
      </w:r>
      <w:r w:rsidRPr="001042EF">
        <w:rPr>
          <w:sz w:val="20"/>
        </w:rPr>
        <w:tab/>
      </w:r>
    </w:p>
    <w:p w:rsidR="00780978" w:rsidRPr="001042EF" w:rsidRDefault="00780978" w:rsidP="00780978">
      <w:pPr>
        <w:spacing w:after="0" w:line="240" w:lineRule="auto"/>
        <w:contextualSpacing/>
        <w:rPr>
          <w:sz w:val="20"/>
        </w:rPr>
      </w:pPr>
      <w:r w:rsidRPr="001042EF">
        <w:rPr>
          <w:sz w:val="20"/>
          <w:u w:val="single"/>
        </w:rPr>
        <w:t>Today’s Date</w:t>
      </w:r>
      <w:r>
        <w:rPr>
          <w:sz w:val="20"/>
          <w:u w:val="single"/>
        </w:rPr>
        <w:t>:</w:t>
      </w:r>
      <w:r w:rsidRPr="001042EF">
        <w:rPr>
          <w:sz w:val="20"/>
          <w:u w:val="single"/>
        </w:rPr>
        <w:t>______________________________</w:t>
      </w:r>
      <w:r w:rsidRPr="001042EF">
        <w:rPr>
          <w:sz w:val="20"/>
        </w:rPr>
        <w:tab/>
      </w:r>
      <w:r w:rsidRPr="001042EF">
        <w:rPr>
          <w:sz w:val="20"/>
        </w:rPr>
        <w:tab/>
      </w:r>
    </w:p>
    <w:p w:rsidR="00780978" w:rsidRDefault="00780978" w:rsidP="00780978">
      <w:pPr>
        <w:spacing w:after="0" w:line="240" w:lineRule="auto"/>
        <w:contextualSpacing/>
        <w:rPr>
          <w:sz w:val="20"/>
        </w:rPr>
      </w:pPr>
      <w:r w:rsidRPr="001042EF">
        <w:rPr>
          <w:sz w:val="20"/>
        </w:rPr>
        <w:t>Please make checks payable to:</w:t>
      </w:r>
      <w:r>
        <w:rPr>
          <w:sz w:val="20"/>
        </w:rPr>
        <w:t xml:space="preserve"> </w:t>
      </w:r>
    </w:p>
    <w:p w:rsidR="00780978" w:rsidRDefault="00780978" w:rsidP="00780978">
      <w:pPr>
        <w:spacing w:after="0" w:line="240" w:lineRule="auto"/>
        <w:contextualSpacing/>
        <w:rPr>
          <w:sz w:val="20"/>
        </w:rPr>
      </w:pPr>
      <w:r w:rsidRPr="001042EF">
        <w:rPr>
          <w:sz w:val="20"/>
        </w:rPr>
        <w:t>Anson County Partnership for Children</w:t>
      </w:r>
      <w:r>
        <w:rPr>
          <w:sz w:val="20"/>
        </w:rPr>
        <w:t xml:space="preserve">            </w:t>
      </w:r>
      <w:r w:rsidRPr="001042EF">
        <w:rPr>
          <w:sz w:val="20"/>
        </w:rPr>
        <w:t xml:space="preserve">117 S. Greene </w:t>
      </w:r>
      <w:r w:rsidR="00396F59" w:rsidRPr="001042EF">
        <w:rPr>
          <w:sz w:val="20"/>
        </w:rPr>
        <w:t>St</w:t>
      </w:r>
      <w:r w:rsidR="00396F59">
        <w:rPr>
          <w:sz w:val="20"/>
        </w:rPr>
        <w:t xml:space="preserve"> Wadesboro</w:t>
      </w:r>
      <w:r w:rsidRPr="001042EF">
        <w:rPr>
          <w:sz w:val="20"/>
        </w:rPr>
        <w:t>, NC 28170</w:t>
      </w:r>
      <w:r>
        <w:rPr>
          <w:sz w:val="20"/>
        </w:rPr>
        <w:t xml:space="preserve">                      </w:t>
      </w:r>
      <w:r w:rsidRPr="001042EF">
        <w:rPr>
          <w:sz w:val="20"/>
        </w:rPr>
        <w:t>704-694-4036</w:t>
      </w:r>
    </w:p>
    <w:p w:rsidR="002935D6" w:rsidRPr="0000189B" w:rsidRDefault="002935D6" w:rsidP="00780978">
      <w:pPr>
        <w:spacing w:after="0" w:line="240" w:lineRule="auto"/>
        <w:jc w:val="center"/>
        <w:rPr>
          <w:sz w:val="28"/>
        </w:rPr>
      </w:pPr>
    </w:p>
    <w:sectPr w:rsidR="002935D6" w:rsidRPr="0000189B" w:rsidSect="0097461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9C8" w:rsidRDefault="002C19C8" w:rsidP="008606BF">
      <w:pPr>
        <w:spacing w:after="0" w:line="240" w:lineRule="auto"/>
      </w:pPr>
      <w:r>
        <w:separator/>
      </w:r>
    </w:p>
  </w:endnote>
  <w:endnote w:type="continuationSeparator" w:id="0">
    <w:p w:rsidR="002C19C8" w:rsidRDefault="002C19C8" w:rsidP="0086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9C8" w:rsidRDefault="002C19C8" w:rsidP="008606BF">
      <w:pPr>
        <w:spacing w:after="0" w:line="240" w:lineRule="auto"/>
      </w:pPr>
      <w:r>
        <w:separator/>
      </w:r>
    </w:p>
  </w:footnote>
  <w:footnote w:type="continuationSeparator" w:id="0">
    <w:p w:rsidR="002C19C8" w:rsidRDefault="002C19C8" w:rsidP="00860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64" w:rsidRPr="005A0164" w:rsidRDefault="005A0164" w:rsidP="005A0164">
    <w:pPr>
      <w:pStyle w:val="Title"/>
      <w:jc w:val="center"/>
      <w:rPr>
        <w:rFonts w:asciiTheme="minorHAnsi" w:hAnsiTheme="minorHAnsi"/>
        <w:b/>
        <w:sz w:val="24"/>
        <w:szCs w:val="28"/>
      </w:rPr>
    </w:pPr>
    <w:r w:rsidRPr="005A0164">
      <w:rPr>
        <w:rFonts w:asciiTheme="minorHAnsi" w:hAnsiTheme="minorHAnsi"/>
        <w:b/>
        <w:sz w:val="24"/>
        <w:szCs w:val="28"/>
      </w:rPr>
      <w:t>Anson County Partnership for Children Semi-</w:t>
    </w:r>
    <w:r w:rsidR="00B371AD">
      <w:rPr>
        <w:rFonts w:asciiTheme="minorHAnsi" w:hAnsiTheme="minorHAnsi"/>
        <w:b/>
        <w:sz w:val="24"/>
        <w:szCs w:val="28"/>
      </w:rPr>
      <w:t>A</w:t>
    </w:r>
    <w:r w:rsidRPr="005A0164">
      <w:rPr>
        <w:rFonts w:asciiTheme="minorHAnsi" w:hAnsiTheme="minorHAnsi"/>
        <w:b/>
        <w:sz w:val="24"/>
        <w:szCs w:val="28"/>
      </w:rPr>
      <w:t>nnual Training Calendar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04283"/>
    <w:multiLevelType w:val="hybridMultilevel"/>
    <w:tmpl w:val="18A25740"/>
    <w:lvl w:ilvl="0" w:tplc="6D0E179C">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160F7"/>
    <w:multiLevelType w:val="hybridMultilevel"/>
    <w:tmpl w:val="707CD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79"/>
    <w:rsid w:val="0000189B"/>
    <w:rsid w:val="000060BA"/>
    <w:rsid w:val="000139A0"/>
    <w:rsid w:val="00014BE5"/>
    <w:rsid w:val="00016517"/>
    <w:rsid w:val="00031D52"/>
    <w:rsid w:val="0004207B"/>
    <w:rsid w:val="00042DC9"/>
    <w:rsid w:val="00044566"/>
    <w:rsid w:val="00077280"/>
    <w:rsid w:val="000A009E"/>
    <w:rsid w:val="000A19B1"/>
    <w:rsid w:val="000A4058"/>
    <w:rsid w:val="000B4BDB"/>
    <w:rsid w:val="000B625F"/>
    <w:rsid w:val="000C709A"/>
    <w:rsid w:val="000D3B5B"/>
    <w:rsid w:val="000F2EC4"/>
    <w:rsid w:val="001042EF"/>
    <w:rsid w:val="00121A41"/>
    <w:rsid w:val="00125CE1"/>
    <w:rsid w:val="0014350D"/>
    <w:rsid w:val="001475CF"/>
    <w:rsid w:val="00152BFA"/>
    <w:rsid w:val="00173173"/>
    <w:rsid w:val="00184F0B"/>
    <w:rsid w:val="001930A1"/>
    <w:rsid w:val="00197430"/>
    <w:rsid w:val="001C6617"/>
    <w:rsid w:val="001E08E4"/>
    <w:rsid w:val="001E5E7C"/>
    <w:rsid w:val="001E77D7"/>
    <w:rsid w:val="001F7423"/>
    <w:rsid w:val="002124E4"/>
    <w:rsid w:val="00214264"/>
    <w:rsid w:val="00223666"/>
    <w:rsid w:val="00235FC0"/>
    <w:rsid w:val="002366EA"/>
    <w:rsid w:val="002664A9"/>
    <w:rsid w:val="00267D5E"/>
    <w:rsid w:val="00272E13"/>
    <w:rsid w:val="00274BA3"/>
    <w:rsid w:val="002935D6"/>
    <w:rsid w:val="002C19C8"/>
    <w:rsid w:val="002D71B1"/>
    <w:rsid w:val="002E0125"/>
    <w:rsid w:val="002E555F"/>
    <w:rsid w:val="00302C95"/>
    <w:rsid w:val="00305066"/>
    <w:rsid w:val="003110D0"/>
    <w:rsid w:val="003133F7"/>
    <w:rsid w:val="00331595"/>
    <w:rsid w:val="00340D01"/>
    <w:rsid w:val="00344F6C"/>
    <w:rsid w:val="00355CC7"/>
    <w:rsid w:val="00365CF4"/>
    <w:rsid w:val="00372D77"/>
    <w:rsid w:val="003751F1"/>
    <w:rsid w:val="003905B0"/>
    <w:rsid w:val="00390FE7"/>
    <w:rsid w:val="00394D24"/>
    <w:rsid w:val="00396F59"/>
    <w:rsid w:val="003A0F5A"/>
    <w:rsid w:val="003A5078"/>
    <w:rsid w:val="003B1928"/>
    <w:rsid w:val="003C55C6"/>
    <w:rsid w:val="003D3C51"/>
    <w:rsid w:val="003F40AE"/>
    <w:rsid w:val="004003A7"/>
    <w:rsid w:val="004045A7"/>
    <w:rsid w:val="004177B2"/>
    <w:rsid w:val="00422737"/>
    <w:rsid w:val="00441148"/>
    <w:rsid w:val="004477EB"/>
    <w:rsid w:val="00456DFF"/>
    <w:rsid w:val="00477EDA"/>
    <w:rsid w:val="00481685"/>
    <w:rsid w:val="0048409A"/>
    <w:rsid w:val="004A41B7"/>
    <w:rsid w:val="004B1D43"/>
    <w:rsid w:val="004C17F9"/>
    <w:rsid w:val="004E7DFC"/>
    <w:rsid w:val="004F12FC"/>
    <w:rsid w:val="004F33CB"/>
    <w:rsid w:val="0051410A"/>
    <w:rsid w:val="005375C7"/>
    <w:rsid w:val="005747C1"/>
    <w:rsid w:val="00575BA1"/>
    <w:rsid w:val="005810D0"/>
    <w:rsid w:val="00592CBC"/>
    <w:rsid w:val="005A0164"/>
    <w:rsid w:val="005A696D"/>
    <w:rsid w:val="005B6D44"/>
    <w:rsid w:val="005D1D60"/>
    <w:rsid w:val="005E77E4"/>
    <w:rsid w:val="005E79A0"/>
    <w:rsid w:val="005F6626"/>
    <w:rsid w:val="00615988"/>
    <w:rsid w:val="00632AD8"/>
    <w:rsid w:val="00681651"/>
    <w:rsid w:val="00693A65"/>
    <w:rsid w:val="00694EA1"/>
    <w:rsid w:val="006A2081"/>
    <w:rsid w:val="006A6CD1"/>
    <w:rsid w:val="006A7DCB"/>
    <w:rsid w:val="006B5B5B"/>
    <w:rsid w:val="006C5A3C"/>
    <w:rsid w:val="0071492B"/>
    <w:rsid w:val="0072209C"/>
    <w:rsid w:val="0072273A"/>
    <w:rsid w:val="00737625"/>
    <w:rsid w:val="007426E5"/>
    <w:rsid w:val="007427CD"/>
    <w:rsid w:val="00774FC2"/>
    <w:rsid w:val="00775F9A"/>
    <w:rsid w:val="00780978"/>
    <w:rsid w:val="007940B5"/>
    <w:rsid w:val="007A219C"/>
    <w:rsid w:val="007A51BC"/>
    <w:rsid w:val="007B6AC7"/>
    <w:rsid w:val="007C78B5"/>
    <w:rsid w:val="007E5F79"/>
    <w:rsid w:val="007F1469"/>
    <w:rsid w:val="007F5AD4"/>
    <w:rsid w:val="007F6829"/>
    <w:rsid w:val="008020E7"/>
    <w:rsid w:val="0080787F"/>
    <w:rsid w:val="00817679"/>
    <w:rsid w:val="008234C3"/>
    <w:rsid w:val="0082758A"/>
    <w:rsid w:val="008606BF"/>
    <w:rsid w:val="008812E7"/>
    <w:rsid w:val="00885705"/>
    <w:rsid w:val="008A1D2F"/>
    <w:rsid w:val="008B0EC8"/>
    <w:rsid w:val="008B2EB8"/>
    <w:rsid w:val="008C5AF2"/>
    <w:rsid w:val="008D4CA3"/>
    <w:rsid w:val="008F6DF3"/>
    <w:rsid w:val="0090097B"/>
    <w:rsid w:val="00954CA2"/>
    <w:rsid w:val="00974619"/>
    <w:rsid w:val="00982A81"/>
    <w:rsid w:val="009A05FC"/>
    <w:rsid w:val="009B0A05"/>
    <w:rsid w:val="009C0A6C"/>
    <w:rsid w:val="009C15B5"/>
    <w:rsid w:val="009C262C"/>
    <w:rsid w:val="009D7768"/>
    <w:rsid w:val="009F4628"/>
    <w:rsid w:val="009F548A"/>
    <w:rsid w:val="00A006B7"/>
    <w:rsid w:val="00A011DB"/>
    <w:rsid w:val="00A03CDD"/>
    <w:rsid w:val="00A04619"/>
    <w:rsid w:val="00A5537D"/>
    <w:rsid w:val="00A80E1B"/>
    <w:rsid w:val="00A81AEE"/>
    <w:rsid w:val="00A82A3C"/>
    <w:rsid w:val="00AA4FA1"/>
    <w:rsid w:val="00AB014A"/>
    <w:rsid w:val="00AD0674"/>
    <w:rsid w:val="00AD07B7"/>
    <w:rsid w:val="00AD2135"/>
    <w:rsid w:val="00AD2636"/>
    <w:rsid w:val="00AE20F6"/>
    <w:rsid w:val="00AE729E"/>
    <w:rsid w:val="00AF5B10"/>
    <w:rsid w:val="00B02C27"/>
    <w:rsid w:val="00B27866"/>
    <w:rsid w:val="00B32602"/>
    <w:rsid w:val="00B3499E"/>
    <w:rsid w:val="00B371AD"/>
    <w:rsid w:val="00B41538"/>
    <w:rsid w:val="00B6060A"/>
    <w:rsid w:val="00B62C34"/>
    <w:rsid w:val="00B64BA3"/>
    <w:rsid w:val="00B77B4D"/>
    <w:rsid w:val="00BA54D0"/>
    <w:rsid w:val="00BB66CE"/>
    <w:rsid w:val="00BC10F3"/>
    <w:rsid w:val="00BD6306"/>
    <w:rsid w:val="00BE033C"/>
    <w:rsid w:val="00BF220C"/>
    <w:rsid w:val="00BF2DFD"/>
    <w:rsid w:val="00C04703"/>
    <w:rsid w:val="00C22B04"/>
    <w:rsid w:val="00C2377C"/>
    <w:rsid w:val="00C33112"/>
    <w:rsid w:val="00C45D4D"/>
    <w:rsid w:val="00C46329"/>
    <w:rsid w:val="00C4779D"/>
    <w:rsid w:val="00C533F1"/>
    <w:rsid w:val="00C602E6"/>
    <w:rsid w:val="00C81980"/>
    <w:rsid w:val="00CA7C81"/>
    <w:rsid w:val="00CB1945"/>
    <w:rsid w:val="00CB5425"/>
    <w:rsid w:val="00CB786C"/>
    <w:rsid w:val="00CC2765"/>
    <w:rsid w:val="00CC5418"/>
    <w:rsid w:val="00CD1925"/>
    <w:rsid w:val="00CD21C7"/>
    <w:rsid w:val="00CE02C9"/>
    <w:rsid w:val="00D13F62"/>
    <w:rsid w:val="00D250C6"/>
    <w:rsid w:val="00D26271"/>
    <w:rsid w:val="00D26320"/>
    <w:rsid w:val="00D77EF0"/>
    <w:rsid w:val="00D85689"/>
    <w:rsid w:val="00D86925"/>
    <w:rsid w:val="00D9048F"/>
    <w:rsid w:val="00D96B3E"/>
    <w:rsid w:val="00DC06A6"/>
    <w:rsid w:val="00DD0BD2"/>
    <w:rsid w:val="00DD2F89"/>
    <w:rsid w:val="00DD4B31"/>
    <w:rsid w:val="00DE23F9"/>
    <w:rsid w:val="00DE2454"/>
    <w:rsid w:val="00DE25D3"/>
    <w:rsid w:val="00DF596F"/>
    <w:rsid w:val="00DF5BCE"/>
    <w:rsid w:val="00E06279"/>
    <w:rsid w:val="00E65B8F"/>
    <w:rsid w:val="00E87706"/>
    <w:rsid w:val="00E94E6E"/>
    <w:rsid w:val="00EA0C10"/>
    <w:rsid w:val="00EB00FF"/>
    <w:rsid w:val="00EB4D08"/>
    <w:rsid w:val="00EB59B2"/>
    <w:rsid w:val="00ED7D18"/>
    <w:rsid w:val="00F0177A"/>
    <w:rsid w:val="00F602E2"/>
    <w:rsid w:val="00F744D9"/>
    <w:rsid w:val="00F929FD"/>
    <w:rsid w:val="00F93D18"/>
    <w:rsid w:val="00FA5926"/>
    <w:rsid w:val="00FB5F83"/>
    <w:rsid w:val="00FB733E"/>
    <w:rsid w:val="00FC1806"/>
    <w:rsid w:val="00FC7461"/>
    <w:rsid w:val="00FF3B52"/>
    <w:rsid w:val="00FF480F"/>
    <w:rsid w:val="00FF5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876D877-4212-4C43-BC13-605FBD42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C5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79"/>
    <w:pPr>
      <w:ind w:left="720"/>
      <w:contextualSpacing/>
    </w:pPr>
  </w:style>
  <w:style w:type="paragraph" w:styleId="Header">
    <w:name w:val="header"/>
    <w:basedOn w:val="Normal"/>
    <w:link w:val="HeaderChar"/>
    <w:uiPriority w:val="99"/>
    <w:unhideWhenUsed/>
    <w:rsid w:val="0086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6BF"/>
  </w:style>
  <w:style w:type="paragraph" w:styleId="Footer">
    <w:name w:val="footer"/>
    <w:basedOn w:val="Normal"/>
    <w:link w:val="FooterChar"/>
    <w:uiPriority w:val="99"/>
    <w:unhideWhenUsed/>
    <w:rsid w:val="0086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6BF"/>
  </w:style>
  <w:style w:type="paragraph" w:styleId="BalloonText">
    <w:name w:val="Balloon Text"/>
    <w:basedOn w:val="Normal"/>
    <w:link w:val="BalloonTextChar"/>
    <w:uiPriority w:val="99"/>
    <w:semiHidden/>
    <w:unhideWhenUsed/>
    <w:rsid w:val="009C1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5B5"/>
    <w:rPr>
      <w:rFonts w:ascii="Segoe UI" w:hAnsi="Segoe UI" w:cs="Segoe UI"/>
      <w:sz w:val="18"/>
      <w:szCs w:val="18"/>
    </w:rPr>
  </w:style>
  <w:style w:type="table" w:styleId="TableGrid">
    <w:name w:val="Table Grid"/>
    <w:basedOn w:val="TableNormal"/>
    <w:uiPriority w:val="59"/>
    <w:rsid w:val="009C1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3905B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1042E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C55C6"/>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5A01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0164"/>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72209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165">
      <w:bodyDiv w:val="1"/>
      <w:marLeft w:val="0"/>
      <w:marRight w:val="0"/>
      <w:marTop w:val="0"/>
      <w:marBottom w:val="0"/>
      <w:divBdr>
        <w:top w:val="none" w:sz="0" w:space="0" w:color="auto"/>
        <w:left w:val="none" w:sz="0" w:space="0" w:color="auto"/>
        <w:bottom w:val="none" w:sz="0" w:space="0" w:color="auto"/>
        <w:right w:val="none" w:sz="0" w:space="0" w:color="auto"/>
      </w:divBdr>
    </w:div>
    <w:div w:id="183057738">
      <w:bodyDiv w:val="1"/>
      <w:marLeft w:val="0"/>
      <w:marRight w:val="0"/>
      <w:marTop w:val="0"/>
      <w:marBottom w:val="0"/>
      <w:divBdr>
        <w:top w:val="none" w:sz="0" w:space="0" w:color="auto"/>
        <w:left w:val="none" w:sz="0" w:space="0" w:color="auto"/>
        <w:bottom w:val="none" w:sz="0" w:space="0" w:color="auto"/>
        <w:right w:val="none" w:sz="0" w:space="0" w:color="auto"/>
      </w:divBdr>
    </w:div>
    <w:div w:id="466092615">
      <w:bodyDiv w:val="1"/>
      <w:marLeft w:val="0"/>
      <w:marRight w:val="0"/>
      <w:marTop w:val="0"/>
      <w:marBottom w:val="0"/>
      <w:divBdr>
        <w:top w:val="none" w:sz="0" w:space="0" w:color="auto"/>
        <w:left w:val="none" w:sz="0" w:space="0" w:color="auto"/>
        <w:bottom w:val="none" w:sz="0" w:space="0" w:color="auto"/>
        <w:right w:val="none" w:sz="0" w:space="0" w:color="auto"/>
      </w:divBdr>
    </w:div>
    <w:div w:id="1007368891">
      <w:bodyDiv w:val="1"/>
      <w:marLeft w:val="0"/>
      <w:marRight w:val="0"/>
      <w:marTop w:val="0"/>
      <w:marBottom w:val="0"/>
      <w:divBdr>
        <w:top w:val="none" w:sz="0" w:space="0" w:color="auto"/>
        <w:left w:val="none" w:sz="0" w:space="0" w:color="auto"/>
        <w:bottom w:val="none" w:sz="0" w:space="0" w:color="auto"/>
        <w:right w:val="none" w:sz="0" w:space="0" w:color="auto"/>
      </w:divBdr>
    </w:div>
    <w:div w:id="13962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B534-F606-4142-9BEE-7810A811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8308</Characters>
  <Application>Microsoft Office Word</Application>
  <DocSecurity>6</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Armstrong</dc:creator>
  <cp:keywords/>
  <dc:description/>
  <cp:lastModifiedBy>Mary Welch</cp:lastModifiedBy>
  <cp:revision>2</cp:revision>
  <cp:lastPrinted>2017-09-11T17:04:00Z</cp:lastPrinted>
  <dcterms:created xsi:type="dcterms:W3CDTF">2018-01-23T16:42:00Z</dcterms:created>
  <dcterms:modified xsi:type="dcterms:W3CDTF">2018-01-23T16:42:00Z</dcterms:modified>
</cp:coreProperties>
</file>